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E1C7C" w:rsidRPr="005773CC" w:rsidRDefault="00EE1C7C" w:rsidP="00EE1C7C">
      <w:pPr>
        <w:widowControl/>
        <w:tabs>
          <w:tab w:val="left" w:pos="0"/>
          <w:tab w:val="left" w:pos="90"/>
          <w:tab w:val="left" w:pos="360"/>
        </w:tabs>
        <w:autoSpaceDE/>
        <w:autoSpaceDN/>
        <w:adjustRightInd/>
        <w:spacing w:after="200"/>
        <w:rPr>
          <w:rFonts w:ascii="Times New Roman" w:hAnsi="Times New Roman"/>
          <w:b/>
          <w:bCs/>
          <w:color w:val="000000" w:themeColor="text1"/>
        </w:rPr>
      </w:pPr>
    </w:p>
    <w:p w:rsidR="00953EF3" w:rsidRDefault="00953EF3" w:rsidP="00953EF3">
      <w:pPr>
        <w:tabs>
          <w:tab w:val="left" w:pos="0"/>
          <w:tab w:val="left" w:pos="90"/>
          <w:tab w:val="left" w:pos="360"/>
        </w:tabs>
        <w:jc w:val="center"/>
        <w:rPr>
          <w:rFonts w:ascii="Times New Roman Bold" w:hAnsi="Times New Roman Bold"/>
          <w:b/>
          <w:bCs/>
          <w:color w:val="000000" w:themeColor="text1"/>
          <w:sz w:val="36"/>
        </w:rPr>
      </w:pPr>
      <w:r w:rsidRPr="00176685">
        <w:rPr>
          <w:rFonts w:ascii="Times New Roman Bold" w:hAnsi="Times New Roman Bold"/>
          <w:b/>
          <w:bCs/>
          <w:color w:val="000000" w:themeColor="text1"/>
          <w:sz w:val="36"/>
        </w:rPr>
        <w:t xml:space="preserve">POST-CONFLICT ELECTION TIMING </w:t>
      </w:r>
    </w:p>
    <w:p w:rsidR="00953EF3" w:rsidRPr="00176685" w:rsidRDefault="00953EF3" w:rsidP="00953EF3">
      <w:pPr>
        <w:tabs>
          <w:tab w:val="left" w:pos="0"/>
          <w:tab w:val="left" w:pos="90"/>
          <w:tab w:val="left" w:pos="360"/>
        </w:tabs>
        <w:jc w:val="center"/>
        <w:rPr>
          <w:rFonts w:ascii="Times New Roman Bold" w:hAnsi="Times New Roman Bold"/>
          <w:b/>
          <w:bCs/>
          <w:color w:val="000000" w:themeColor="text1"/>
          <w:sz w:val="36"/>
        </w:rPr>
      </w:pPr>
      <w:r w:rsidRPr="00176685">
        <w:rPr>
          <w:rFonts w:ascii="Times New Roman Bold" w:hAnsi="Times New Roman Bold"/>
          <w:b/>
          <w:bCs/>
          <w:color w:val="000000" w:themeColor="text1"/>
          <w:sz w:val="36"/>
        </w:rPr>
        <w:t>PROJECT†</w:t>
      </w:r>
    </w:p>
    <w:p w:rsidR="00EE1C7C" w:rsidRPr="000F684E" w:rsidRDefault="00EE1C7C" w:rsidP="00EE1C7C">
      <w:pPr>
        <w:tabs>
          <w:tab w:val="left" w:pos="0"/>
          <w:tab w:val="left" w:pos="90"/>
          <w:tab w:val="left" w:pos="360"/>
        </w:tabs>
        <w:jc w:val="center"/>
        <w:rPr>
          <w:rFonts w:ascii="Times New Roman Bold" w:hAnsi="Times New Roman Bold"/>
          <w:b/>
          <w:bCs/>
          <w:color w:val="000000" w:themeColor="text1"/>
          <w:sz w:val="32"/>
        </w:rPr>
      </w:pPr>
    </w:p>
    <w:p w:rsidR="00EE1C7C" w:rsidRPr="005773CC" w:rsidRDefault="00EE1C7C" w:rsidP="00EE1C7C">
      <w:pPr>
        <w:tabs>
          <w:tab w:val="left" w:pos="0"/>
          <w:tab w:val="left" w:pos="90"/>
          <w:tab w:val="left" w:pos="360"/>
        </w:tabs>
        <w:jc w:val="center"/>
        <w:rPr>
          <w:rFonts w:ascii="Times New Roman" w:hAnsi="Times New Roman"/>
          <w:b/>
          <w:bCs/>
          <w:color w:val="000000" w:themeColor="text1"/>
        </w:rPr>
      </w:pPr>
    </w:p>
    <w:p w:rsidR="00EE1C7C" w:rsidRPr="005773CC" w:rsidRDefault="00EE1C7C" w:rsidP="00EE1C7C">
      <w:pPr>
        <w:tabs>
          <w:tab w:val="left" w:pos="0"/>
          <w:tab w:val="left" w:pos="90"/>
          <w:tab w:val="left" w:pos="360"/>
        </w:tabs>
        <w:jc w:val="center"/>
        <w:rPr>
          <w:rFonts w:ascii="Times New Roman" w:hAnsi="Times New Roman"/>
          <w:b/>
          <w:bCs/>
          <w:color w:val="000000" w:themeColor="text1"/>
          <w:sz w:val="32"/>
        </w:rPr>
      </w:pPr>
      <w:r w:rsidRPr="005773CC">
        <w:rPr>
          <w:rFonts w:ascii="Times New Roman" w:hAnsi="Times New Roman"/>
          <w:b/>
          <w:bCs/>
          <w:color w:val="000000" w:themeColor="text1"/>
          <w:sz w:val="32"/>
        </w:rPr>
        <w:t>CODEBOOK</w:t>
      </w:r>
    </w:p>
    <w:p w:rsidR="000F684E" w:rsidRDefault="000F684E" w:rsidP="00EE1C7C">
      <w:pPr>
        <w:tabs>
          <w:tab w:val="left" w:pos="0"/>
          <w:tab w:val="left" w:pos="90"/>
          <w:tab w:val="left" w:pos="360"/>
        </w:tabs>
        <w:jc w:val="center"/>
        <w:rPr>
          <w:rFonts w:ascii="Times New Roman" w:hAnsi="Times New Roman"/>
          <w:b/>
          <w:bCs/>
          <w:color w:val="000000" w:themeColor="text1"/>
        </w:rPr>
      </w:pPr>
    </w:p>
    <w:p w:rsidR="00EE1C7C" w:rsidRPr="005773CC" w:rsidRDefault="00EE1C7C" w:rsidP="00EE1C7C">
      <w:pPr>
        <w:tabs>
          <w:tab w:val="left" w:pos="0"/>
          <w:tab w:val="left" w:pos="90"/>
          <w:tab w:val="left" w:pos="360"/>
        </w:tabs>
        <w:jc w:val="center"/>
        <w:rPr>
          <w:rFonts w:ascii="Times New Roman" w:hAnsi="Times New Roman"/>
          <w:b/>
          <w:bCs/>
          <w:color w:val="000000" w:themeColor="text1"/>
        </w:rPr>
      </w:pPr>
    </w:p>
    <w:p w:rsidR="00EE1C7C" w:rsidRPr="005773CC" w:rsidRDefault="00EE1C7C" w:rsidP="00EE1C7C">
      <w:pPr>
        <w:tabs>
          <w:tab w:val="left" w:pos="0"/>
          <w:tab w:val="left" w:pos="90"/>
          <w:tab w:val="left" w:pos="360"/>
        </w:tabs>
        <w:jc w:val="center"/>
        <w:rPr>
          <w:rFonts w:ascii="Times New Roman" w:hAnsi="Times New Roman"/>
          <w:b/>
          <w:bCs/>
          <w:color w:val="000000" w:themeColor="text1"/>
        </w:rPr>
      </w:pPr>
    </w:p>
    <w:p w:rsidR="00EE1C7C" w:rsidRPr="005773CC" w:rsidRDefault="00EE1C7C" w:rsidP="00EE1C7C">
      <w:pPr>
        <w:tabs>
          <w:tab w:val="left" w:pos="0"/>
          <w:tab w:val="left" w:pos="90"/>
          <w:tab w:val="left" w:pos="360"/>
        </w:tabs>
        <w:jc w:val="center"/>
        <w:rPr>
          <w:rFonts w:ascii="Times New Roman" w:hAnsi="Times New Roman"/>
          <w:b/>
          <w:bCs/>
          <w:color w:val="000000" w:themeColor="text1"/>
        </w:rPr>
      </w:pPr>
      <w:r w:rsidRPr="005773CC">
        <w:rPr>
          <w:rFonts w:ascii="Times New Roman" w:hAnsi="Times New Roman"/>
          <w:b/>
          <w:bCs/>
          <w:color w:val="000000" w:themeColor="text1"/>
        </w:rPr>
        <w:t>Dawn Brancati</w:t>
      </w:r>
    </w:p>
    <w:p w:rsidR="00EE1C7C" w:rsidRPr="005773CC" w:rsidRDefault="00EE1C7C" w:rsidP="00EE1C7C">
      <w:pPr>
        <w:tabs>
          <w:tab w:val="left" w:pos="0"/>
          <w:tab w:val="left" w:pos="90"/>
          <w:tab w:val="left" w:pos="360"/>
        </w:tabs>
        <w:jc w:val="center"/>
        <w:rPr>
          <w:rFonts w:ascii="Times New Roman" w:hAnsi="Times New Roman"/>
          <w:bCs/>
          <w:color w:val="000000" w:themeColor="text1"/>
        </w:rPr>
      </w:pPr>
      <w:r w:rsidRPr="005773CC">
        <w:rPr>
          <w:rFonts w:ascii="Times New Roman" w:hAnsi="Times New Roman"/>
          <w:bCs/>
          <w:color w:val="000000" w:themeColor="text1"/>
        </w:rPr>
        <w:t xml:space="preserve">Washington University in St. Louis </w:t>
      </w:r>
    </w:p>
    <w:p w:rsidR="00EE1C7C" w:rsidRPr="005773CC" w:rsidRDefault="00EE1C7C" w:rsidP="00EE1C7C">
      <w:pPr>
        <w:tabs>
          <w:tab w:val="left" w:pos="0"/>
          <w:tab w:val="left" w:pos="90"/>
          <w:tab w:val="left" w:pos="360"/>
        </w:tabs>
        <w:jc w:val="center"/>
        <w:rPr>
          <w:rFonts w:ascii="Times New Roman" w:hAnsi="Times New Roman"/>
          <w:b/>
          <w:bCs/>
          <w:color w:val="000000" w:themeColor="text1"/>
        </w:rPr>
      </w:pPr>
    </w:p>
    <w:p w:rsidR="00EE1C7C" w:rsidRPr="005773CC" w:rsidRDefault="00EE1C7C" w:rsidP="00EE1C7C">
      <w:pPr>
        <w:tabs>
          <w:tab w:val="left" w:pos="0"/>
          <w:tab w:val="left" w:pos="90"/>
          <w:tab w:val="left" w:pos="360"/>
        </w:tabs>
        <w:jc w:val="center"/>
        <w:rPr>
          <w:rFonts w:ascii="Times New Roman" w:hAnsi="Times New Roman"/>
          <w:b/>
          <w:bCs/>
          <w:color w:val="000000" w:themeColor="text1"/>
        </w:rPr>
      </w:pPr>
      <w:r w:rsidRPr="005773CC">
        <w:rPr>
          <w:rFonts w:ascii="Times New Roman" w:hAnsi="Times New Roman"/>
          <w:b/>
          <w:bCs/>
          <w:color w:val="000000" w:themeColor="text1"/>
        </w:rPr>
        <w:t>Jack L. Snyder</w:t>
      </w:r>
    </w:p>
    <w:p w:rsidR="00EE1C7C" w:rsidRPr="005773CC" w:rsidRDefault="00EE1C7C" w:rsidP="00EE1C7C">
      <w:pPr>
        <w:tabs>
          <w:tab w:val="left" w:pos="0"/>
          <w:tab w:val="left" w:pos="90"/>
          <w:tab w:val="left" w:pos="360"/>
        </w:tabs>
        <w:jc w:val="center"/>
        <w:rPr>
          <w:rFonts w:ascii="Times New Roman" w:hAnsi="Times New Roman"/>
          <w:bCs/>
          <w:color w:val="000000" w:themeColor="text1"/>
        </w:rPr>
      </w:pPr>
      <w:r w:rsidRPr="005773CC">
        <w:rPr>
          <w:rFonts w:ascii="Times New Roman" w:hAnsi="Times New Roman"/>
          <w:bCs/>
          <w:color w:val="000000" w:themeColor="text1"/>
        </w:rPr>
        <w:t>Columbia University</w:t>
      </w: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6435C" w:rsidRDefault="0056435C" w:rsidP="0056435C">
      <w:pPr>
        <w:widowControl/>
        <w:tabs>
          <w:tab w:val="left" w:pos="0"/>
          <w:tab w:val="left" w:pos="90"/>
          <w:tab w:val="left" w:pos="360"/>
        </w:tabs>
        <w:autoSpaceDE/>
        <w:autoSpaceDN/>
        <w:adjustRightInd/>
        <w:spacing w:after="200"/>
        <w:rPr>
          <w:rFonts w:ascii="Times New Roman" w:hAnsi="Times New Roman"/>
          <w:b/>
          <w:bCs/>
          <w:color w:val="000000" w:themeColor="text1"/>
        </w:rPr>
      </w:pPr>
    </w:p>
    <w:p w:rsidR="00EE1C7C" w:rsidRPr="002465B5" w:rsidRDefault="0056435C" w:rsidP="002465B5">
      <w:pPr>
        <w:tabs>
          <w:tab w:val="left" w:pos="0"/>
          <w:tab w:val="left" w:pos="90"/>
          <w:tab w:val="left" w:pos="360"/>
        </w:tabs>
        <w:rPr>
          <w:rFonts w:ascii="Times New Roman" w:hAnsi="Times New Roman"/>
          <w:bCs/>
          <w:color w:val="000000" w:themeColor="text1"/>
        </w:rPr>
      </w:pPr>
      <w:r w:rsidRPr="0056435C">
        <w:rPr>
          <w:rFonts w:ascii="Times New Roman" w:hAnsi="Times New Roman"/>
          <w:bCs/>
          <w:color w:val="000000" w:themeColor="text1"/>
        </w:rPr>
        <w:t xml:space="preserve">†Data are used in: </w:t>
      </w:r>
      <w:r w:rsidR="00940008">
        <w:rPr>
          <w:rFonts w:ascii="Times New Roman" w:hAnsi="Times New Roman"/>
          <w:bCs/>
          <w:color w:val="000000" w:themeColor="text1"/>
        </w:rPr>
        <w:t>“</w:t>
      </w:r>
      <w:r w:rsidRPr="0056435C">
        <w:rPr>
          <w:rFonts w:ascii="Times New Roman" w:hAnsi="Times New Roman"/>
          <w:bCs/>
          <w:color w:val="000000" w:themeColor="text1"/>
        </w:rPr>
        <w:t xml:space="preserve">Time To Kill: The Impact </w:t>
      </w:r>
      <w:r w:rsidR="008C172B">
        <w:rPr>
          <w:rFonts w:ascii="Times New Roman" w:hAnsi="Times New Roman"/>
          <w:bCs/>
          <w:color w:val="000000" w:themeColor="text1"/>
        </w:rPr>
        <w:t>o</w:t>
      </w:r>
      <w:r w:rsidRPr="0056435C">
        <w:rPr>
          <w:rFonts w:ascii="Times New Roman" w:hAnsi="Times New Roman"/>
          <w:bCs/>
          <w:color w:val="000000" w:themeColor="text1"/>
        </w:rPr>
        <w:t xml:space="preserve">f Election Timing </w:t>
      </w:r>
      <w:r w:rsidR="008C172B">
        <w:rPr>
          <w:rFonts w:ascii="Times New Roman" w:hAnsi="Times New Roman"/>
          <w:bCs/>
          <w:color w:val="000000" w:themeColor="text1"/>
        </w:rPr>
        <w:t>o</w:t>
      </w:r>
      <w:r w:rsidRPr="0056435C">
        <w:rPr>
          <w:rFonts w:ascii="Times New Roman" w:hAnsi="Times New Roman"/>
          <w:bCs/>
          <w:color w:val="000000" w:themeColor="text1"/>
        </w:rPr>
        <w:t>n Post-Conflict Stability</w:t>
      </w:r>
      <w:r w:rsidR="00940008">
        <w:rPr>
          <w:rFonts w:ascii="Times New Roman" w:hAnsi="Times New Roman"/>
          <w:bCs/>
          <w:color w:val="000000" w:themeColor="text1"/>
        </w:rPr>
        <w:t>”</w:t>
      </w:r>
      <w:r w:rsidR="00953EF3">
        <w:rPr>
          <w:rFonts w:ascii="Times New Roman" w:hAnsi="Times New Roman"/>
          <w:bCs/>
          <w:color w:val="000000" w:themeColor="text1"/>
        </w:rPr>
        <w:t>;</w:t>
      </w:r>
      <w:r w:rsidR="008C172B">
        <w:rPr>
          <w:rFonts w:ascii="Times New Roman" w:hAnsi="Times New Roman"/>
          <w:bCs/>
          <w:color w:val="000000" w:themeColor="text1"/>
        </w:rPr>
        <w:t xml:space="preserve"> </w:t>
      </w:r>
      <w:r w:rsidR="00940008">
        <w:rPr>
          <w:rFonts w:ascii="Times New Roman" w:hAnsi="Times New Roman"/>
          <w:bCs/>
          <w:color w:val="000000" w:themeColor="text1"/>
        </w:rPr>
        <w:t>“</w:t>
      </w:r>
      <w:r w:rsidR="008C172B">
        <w:rPr>
          <w:rFonts w:ascii="Times New Roman" w:hAnsi="Times New Roman"/>
          <w:bCs/>
          <w:color w:val="000000" w:themeColor="text1"/>
        </w:rPr>
        <w:t xml:space="preserve">Rushing to the Polls: </w:t>
      </w:r>
      <w:r w:rsidR="002465B5">
        <w:rPr>
          <w:rFonts w:ascii="Times New Roman" w:hAnsi="Times New Roman"/>
          <w:bCs/>
          <w:color w:val="000000" w:themeColor="text1"/>
        </w:rPr>
        <w:t>T</w:t>
      </w:r>
      <w:r w:rsidR="008C172B" w:rsidRPr="008C172B">
        <w:rPr>
          <w:rFonts w:ascii="Times New Roman" w:hAnsi="Times New Roman"/>
          <w:bCs/>
          <w:color w:val="000000" w:themeColor="text1"/>
        </w:rPr>
        <w:t>he Causes of Early Post-conflict Elections</w:t>
      </w:r>
      <w:r w:rsidR="00940008">
        <w:rPr>
          <w:rFonts w:ascii="Times New Roman" w:hAnsi="Times New Roman"/>
          <w:bCs/>
          <w:color w:val="000000" w:themeColor="text1"/>
        </w:rPr>
        <w:t>”</w:t>
      </w:r>
    </w:p>
    <w:p w:rsidR="00EE1C7C" w:rsidRPr="005773CC" w:rsidRDefault="00EE1C7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r w:rsidRPr="005773CC">
        <w:rPr>
          <w:rFonts w:ascii="Times New Roman" w:hAnsi="Times New Roman"/>
          <w:b/>
          <w:bCs/>
          <w:color w:val="000000" w:themeColor="text1"/>
        </w:rPr>
        <w:br w:type="page"/>
      </w:r>
    </w:p>
    <w:p w:rsidR="00EE1C7C" w:rsidRPr="005773CC" w:rsidRDefault="00EE1C7C" w:rsidP="00EE1C7C">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r w:rsidRPr="005773CC">
        <w:rPr>
          <w:rFonts w:ascii="Times New Roman" w:hAnsi="Times New Roman"/>
          <w:b/>
          <w:bCs/>
          <w:color w:val="000000" w:themeColor="text1"/>
        </w:rPr>
        <w:t>TABLE OF CONTENTS</w:t>
      </w:r>
    </w:p>
    <w:p w:rsidR="00EE1C7C" w:rsidRPr="005773CC" w:rsidRDefault="00EE1C7C" w:rsidP="00EE1C7C">
      <w:pPr>
        <w:widowControl/>
        <w:tabs>
          <w:tab w:val="left" w:pos="0"/>
          <w:tab w:val="left" w:pos="90"/>
          <w:tab w:val="left" w:pos="360"/>
        </w:tabs>
        <w:autoSpaceDE/>
        <w:autoSpaceDN/>
        <w:adjustRightInd/>
        <w:spacing w:after="200"/>
        <w:rPr>
          <w:rFonts w:ascii="Times New Roman" w:hAnsi="Times New Roman"/>
          <w:b/>
          <w:bCs/>
          <w:color w:val="000000" w:themeColor="text1"/>
        </w:rPr>
      </w:pPr>
    </w:p>
    <w:p w:rsidR="00EE1C7C" w:rsidRPr="005773CC" w:rsidRDefault="00EE1C7C" w:rsidP="00EE1C7C">
      <w:pPr>
        <w:widowControl/>
        <w:tabs>
          <w:tab w:val="left" w:pos="0"/>
          <w:tab w:val="left" w:pos="90"/>
          <w:tab w:val="left" w:pos="360"/>
        </w:tabs>
        <w:autoSpaceDE/>
        <w:autoSpaceDN/>
        <w:adjustRightInd/>
        <w:spacing w:after="200"/>
        <w:rPr>
          <w:rFonts w:ascii="Times New Roman" w:hAnsi="Times New Roman"/>
          <w:b/>
          <w:bCs/>
          <w:color w:val="000000" w:themeColor="text1"/>
        </w:rPr>
      </w:pPr>
    </w:p>
    <w:p w:rsidR="00EE1C7C" w:rsidRPr="005773CC" w:rsidRDefault="00A1118C" w:rsidP="00EE1C7C">
      <w:pPr>
        <w:widowControl/>
        <w:tabs>
          <w:tab w:val="left" w:pos="0"/>
          <w:tab w:val="left" w:pos="90"/>
          <w:tab w:val="left" w:pos="360"/>
        </w:tabs>
        <w:autoSpaceDE/>
        <w:autoSpaceDN/>
        <w:adjustRightInd/>
        <w:spacing w:after="200"/>
        <w:rPr>
          <w:rFonts w:ascii="Times New Roman" w:hAnsi="Times New Roman"/>
          <w:b/>
          <w:bCs/>
          <w:color w:val="000000" w:themeColor="text1"/>
        </w:rPr>
      </w:pPr>
      <w:r>
        <w:rPr>
          <w:rFonts w:ascii="Times New Roman" w:hAnsi="Times New Roman"/>
          <w:b/>
          <w:bCs/>
          <w:color w:val="000000" w:themeColor="text1"/>
        </w:rPr>
        <w:t xml:space="preserve">I.  </w:t>
      </w:r>
      <w:r w:rsidR="00EE1C7C" w:rsidRPr="005773CC">
        <w:rPr>
          <w:rFonts w:ascii="Times New Roman" w:hAnsi="Times New Roman"/>
          <w:b/>
          <w:bCs/>
          <w:color w:val="000000" w:themeColor="text1"/>
        </w:rPr>
        <w:t>VARIABLE DEFINITION</w:t>
      </w:r>
      <w:r w:rsidR="00EE1C7C" w:rsidRPr="005773CC">
        <w:rPr>
          <w:rFonts w:ascii="Times New Roman" w:hAnsi="Times New Roman"/>
          <w:b/>
          <w:bCs/>
          <w:color w:val="000000" w:themeColor="text1"/>
        </w:rPr>
        <w:tab/>
      </w:r>
      <w:r w:rsidR="00EE1C7C" w:rsidRPr="005773CC">
        <w:rPr>
          <w:rFonts w:ascii="Times New Roman" w:hAnsi="Times New Roman"/>
          <w:b/>
          <w:bCs/>
          <w:color w:val="000000" w:themeColor="text1"/>
        </w:rPr>
        <w:tab/>
      </w:r>
      <w:r w:rsidR="00EE1C7C" w:rsidRPr="005773CC">
        <w:rPr>
          <w:rFonts w:ascii="Times New Roman" w:hAnsi="Times New Roman"/>
          <w:b/>
          <w:bCs/>
          <w:color w:val="000000" w:themeColor="text1"/>
        </w:rPr>
        <w:tab/>
      </w:r>
      <w:r w:rsidR="00EE1C7C" w:rsidRPr="005773CC">
        <w:rPr>
          <w:rFonts w:ascii="Times New Roman" w:hAnsi="Times New Roman"/>
          <w:b/>
          <w:bCs/>
          <w:color w:val="000000" w:themeColor="text1"/>
        </w:rPr>
        <w:tab/>
      </w:r>
      <w:r w:rsidR="00EE1C7C" w:rsidRPr="005773CC">
        <w:rPr>
          <w:rFonts w:ascii="Times New Roman" w:hAnsi="Times New Roman"/>
          <w:b/>
          <w:bCs/>
          <w:color w:val="000000" w:themeColor="text1"/>
        </w:rPr>
        <w:tab/>
      </w:r>
      <w:r w:rsidR="00EE1C7C" w:rsidRPr="005773CC">
        <w:rPr>
          <w:rFonts w:ascii="Times New Roman" w:hAnsi="Times New Roman"/>
          <w:b/>
          <w:bCs/>
          <w:color w:val="000000" w:themeColor="text1"/>
        </w:rPr>
        <w:tab/>
      </w:r>
      <w:r w:rsidR="00EE1C7C" w:rsidRPr="005773CC">
        <w:rPr>
          <w:rFonts w:ascii="Times New Roman" w:hAnsi="Times New Roman"/>
          <w:b/>
          <w:bCs/>
          <w:color w:val="000000" w:themeColor="text1"/>
        </w:rPr>
        <w:tab/>
      </w:r>
      <w:r w:rsidR="00EE1C7C" w:rsidRPr="005773CC">
        <w:rPr>
          <w:rFonts w:ascii="Times New Roman" w:hAnsi="Times New Roman"/>
          <w:b/>
          <w:bCs/>
          <w:color w:val="000000" w:themeColor="text1"/>
        </w:rPr>
        <w:tab/>
        <w:t>01</w:t>
      </w:r>
    </w:p>
    <w:p w:rsidR="00EE1C7C" w:rsidRPr="005773CC" w:rsidRDefault="00EE1C7C" w:rsidP="00EE1C7C">
      <w:pPr>
        <w:pStyle w:val="ListParagraph"/>
        <w:tabs>
          <w:tab w:val="left" w:pos="0"/>
          <w:tab w:val="left" w:pos="90"/>
          <w:tab w:val="left" w:pos="360"/>
        </w:tabs>
        <w:ind w:left="0"/>
        <w:rPr>
          <w:rFonts w:ascii="Times New Roman" w:hAnsi="Times New Roman"/>
          <w:b/>
          <w:bCs/>
          <w:color w:val="000000" w:themeColor="text1"/>
        </w:rPr>
      </w:pPr>
    </w:p>
    <w:p w:rsidR="00A1118C" w:rsidRDefault="00A1118C" w:rsidP="00EE1C7C">
      <w:pPr>
        <w:pStyle w:val="ListParagraph"/>
        <w:tabs>
          <w:tab w:val="left" w:pos="0"/>
          <w:tab w:val="left" w:pos="90"/>
          <w:tab w:val="left" w:pos="360"/>
        </w:tabs>
        <w:ind w:left="0"/>
        <w:rPr>
          <w:rFonts w:ascii="Times New Roman" w:hAnsi="Times New Roman"/>
          <w:b/>
          <w:bCs/>
          <w:color w:val="000000" w:themeColor="text1"/>
        </w:rPr>
      </w:pPr>
    </w:p>
    <w:p w:rsidR="00EE1C7C" w:rsidRPr="005773CC" w:rsidRDefault="00A1118C" w:rsidP="00EE1C7C">
      <w:pPr>
        <w:pStyle w:val="ListParagraph"/>
        <w:tabs>
          <w:tab w:val="left" w:pos="0"/>
          <w:tab w:val="left" w:pos="90"/>
          <w:tab w:val="left" w:pos="360"/>
        </w:tabs>
        <w:ind w:left="0"/>
        <w:rPr>
          <w:rFonts w:ascii="Times New Roman" w:hAnsi="Times New Roman"/>
          <w:b/>
          <w:bCs/>
          <w:color w:val="000000" w:themeColor="text1"/>
        </w:rPr>
      </w:pPr>
      <w:r>
        <w:rPr>
          <w:rFonts w:ascii="Times New Roman" w:hAnsi="Times New Roman"/>
          <w:b/>
          <w:bCs/>
          <w:color w:val="000000" w:themeColor="text1"/>
        </w:rPr>
        <w:t>II.  CASE SELECTION</w:t>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t>1</w:t>
      </w:r>
      <w:r w:rsidR="009B4581">
        <w:rPr>
          <w:rFonts w:ascii="Times New Roman" w:hAnsi="Times New Roman"/>
          <w:b/>
          <w:bCs/>
          <w:color w:val="000000" w:themeColor="text1"/>
        </w:rPr>
        <w:t>5</w:t>
      </w:r>
    </w:p>
    <w:p w:rsidR="005E4635" w:rsidRPr="005773CC" w:rsidRDefault="00EE1C7C" w:rsidP="00EE1C7C">
      <w:pPr>
        <w:pStyle w:val="ListParagraph"/>
        <w:tabs>
          <w:tab w:val="left" w:pos="0"/>
          <w:tab w:val="left" w:pos="90"/>
          <w:tab w:val="left" w:pos="360"/>
        </w:tabs>
        <w:ind w:left="0"/>
        <w:rPr>
          <w:rFonts w:ascii="Times New Roman" w:hAnsi="Times New Roman"/>
          <w:b/>
          <w:bCs/>
          <w:color w:val="000000" w:themeColor="text1"/>
        </w:rPr>
      </w:pPr>
      <w:r w:rsidRPr="005773CC">
        <w:rPr>
          <w:rFonts w:ascii="Times New Roman" w:hAnsi="Times New Roman"/>
          <w:b/>
          <w:bCs/>
          <w:color w:val="000000" w:themeColor="text1"/>
        </w:rPr>
        <w:t>II</w:t>
      </w:r>
      <w:r w:rsidR="00A1118C">
        <w:rPr>
          <w:rFonts w:ascii="Times New Roman" w:hAnsi="Times New Roman"/>
          <w:b/>
          <w:bCs/>
          <w:color w:val="000000" w:themeColor="text1"/>
        </w:rPr>
        <w:t>I</w:t>
      </w:r>
      <w:r w:rsidRPr="005773CC">
        <w:rPr>
          <w:rFonts w:ascii="Times New Roman" w:hAnsi="Times New Roman"/>
          <w:b/>
          <w:bCs/>
          <w:color w:val="000000" w:themeColor="text1"/>
        </w:rPr>
        <w:t>. CODING NOTES</w:t>
      </w:r>
      <w:r w:rsidRPr="005773CC">
        <w:rPr>
          <w:rFonts w:ascii="Times New Roman" w:hAnsi="Times New Roman"/>
          <w:b/>
          <w:bCs/>
          <w:color w:val="000000" w:themeColor="text1"/>
        </w:rPr>
        <w:tab/>
      </w:r>
      <w:r w:rsidRPr="005773CC">
        <w:rPr>
          <w:rFonts w:ascii="Times New Roman" w:hAnsi="Times New Roman"/>
          <w:b/>
          <w:bCs/>
          <w:color w:val="000000" w:themeColor="text1"/>
        </w:rPr>
        <w:tab/>
      </w:r>
      <w:r w:rsidRPr="005773CC">
        <w:rPr>
          <w:rFonts w:ascii="Times New Roman" w:hAnsi="Times New Roman"/>
          <w:b/>
          <w:bCs/>
          <w:color w:val="000000" w:themeColor="text1"/>
        </w:rPr>
        <w:tab/>
      </w:r>
      <w:r w:rsidRPr="005773CC">
        <w:rPr>
          <w:rFonts w:ascii="Times New Roman" w:hAnsi="Times New Roman"/>
          <w:b/>
          <w:bCs/>
          <w:color w:val="000000" w:themeColor="text1"/>
        </w:rPr>
        <w:tab/>
      </w:r>
      <w:r w:rsidRPr="005773CC">
        <w:rPr>
          <w:rFonts w:ascii="Times New Roman" w:hAnsi="Times New Roman"/>
          <w:b/>
          <w:bCs/>
          <w:color w:val="000000" w:themeColor="text1"/>
        </w:rPr>
        <w:tab/>
      </w:r>
      <w:r w:rsidRPr="005773CC">
        <w:rPr>
          <w:rFonts w:ascii="Times New Roman" w:hAnsi="Times New Roman"/>
          <w:b/>
          <w:bCs/>
          <w:color w:val="000000" w:themeColor="text1"/>
        </w:rPr>
        <w:tab/>
      </w:r>
      <w:r w:rsidRPr="005773CC">
        <w:rPr>
          <w:rFonts w:ascii="Times New Roman" w:hAnsi="Times New Roman"/>
          <w:b/>
          <w:bCs/>
          <w:color w:val="000000" w:themeColor="text1"/>
        </w:rPr>
        <w:tab/>
      </w:r>
      <w:r w:rsidRPr="005773CC">
        <w:rPr>
          <w:rFonts w:ascii="Times New Roman" w:hAnsi="Times New Roman"/>
          <w:b/>
          <w:bCs/>
          <w:color w:val="000000" w:themeColor="text1"/>
        </w:rPr>
        <w:tab/>
      </w:r>
      <w:r w:rsidRPr="005773CC">
        <w:rPr>
          <w:rFonts w:ascii="Times New Roman" w:hAnsi="Times New Roman"/>
          <w:b/>
          <w:bCs/>
          <w:color w:val="000000" w:themeColor="text1"/>
        </w:rPr>
        <w:tab/>
        <w:t>1</w:t>
      </w:r>
      <w:r w:rsidR="009B4581">
        <w:rPr>
          <w:rFonts w:ascii="Times New Roman" w:hAnsi="Times New Roman"/>
          <w:b/>
          <w:bCs/>
          <w:color w:val="000000" w:themeColor="text1"/>
        </w:rPr>
        <w:t>7</w:t>
      </w:r>
    </w:p>
    <w:p w:rsidR="005513B7" w:rsidRPr="005773CC" w:rsidRDefault="006E76B8" w:rsidP="005E4635">
      <w:pPr>
        <w:pStyle w:val="ListParagraph"/>
        <w:tabs>
          <w:tab w:val="left" w:pos="0"/>
          <w:tab w:val="left" w:pos="90"/>
          <w:tab w:val="left" w:pos="360"/>
        </w:tabs>
        <w:spacing w:before="80"/>
        <w:ind w:left="0"/>
        <w:rPr>
          <w:rFonts w:ascii="Times New Roman" w:hAnsi="Times New Roman"/>
          <w:b/>
          <w:bCs/>
          <w:color w:val="000000" w:themeColor="text1"/>
        </w:rPr>
      </w:pPr>
      <w:r w:rsidRPr="005773CC">
        <w:rPr>
          <w:rFonts w:ascii="Times New Roman" w:hAnsi="Times New Roman"/>
          <w:b/>
          <w:bCs/>
          <w:color w:val="000000" w:themeColor="text1"/>
        </w:rPr>
        <w:t xml:space="preserve">     </w:t>
      </w:r>
      <w:r w:rsidR="00A1118C">
        <w:rPr>
          <w:rFonts w:ascii="Times New Roman" w:hAnsi="Times New Roman"/>
          <w:b/>
          <w:bCs/>
          <w:color w:val="000000" w:themeColor="text1"/>
        </w:rPr>
        <w:t xml:space="preserve">  </w:t>
      </w:r>
      <w:r w:rsidR="005E4635" w:rsidRPr="005773CC">
        <w:rPr>
          <w:rFonts w:ascii="Times New Roman" w:hAnsi="Times New Roman"/>
          <w:b/>
          <w:bCs/>
          <w:color w:val="000000" w:themeColor="text1"/>
        </w:rPr>
        <w:t xml:space="preserve">ONGOING CIVIL WARS </w:t>
      </w:r>
      <w:r w:rsidR="005E4635" w:rsidRPr="005773CC">
        <w:rPr>
          <w:rFonts w:ascii="Times New Roman" w:hAnsi="Times New Roman"/>
          <w:b/>
          <w:bCs/>
          <w:color w:val="000000" w:themeColor="text1"/>
        </w:rPr>
        <w:tab/>
      </w:r>
      <w:r w:rsidR="005E4635" w:rsidRPr="005773CC">
        <w:rPr>
          <w:rFonts w:ascii="Times New Roman" w:hAnsi="Times New Roman"/>
          <w:b/>
          <w:bCs/>
          <w:color w:val="000000" w:themeColor="text1"/>
        </w:rPr>
        <w:tab/>
      </w:r>
      <w:r w:rsidR="005E4635" w:rsidRPr="005773CC">
        <w:rPr>
          <w:rFonts w:ascii="Times New Roman" w:hAnsi="Times New Roman"/>
          <w:b/>
          <w:bCs/>
          <w:color w:val="000000" w:themeColor="text1"/>
        </w:rPr>
        <w:tab/>
      </w:r>
      <w:r w:rsidR="005E4635" w:rsidRPr="005773CC">
        <w:rPr>
          <w:rFonts w:ascii="Times New Roman" w:hAnsi="Times New Roman"/>
          <w:b/>
          <w:bCs/>
          <w:color w:val="000000" w:themeColor="text1"/>
        </w:rPr>
        <w:tab/>
      </w:r>
      <w:r w:rsidR="005E4635" w:rsidRPr="005773CC">
        <w:rPr>
          <w:rFonts w:ascii="Times New Roman" w:hAnsi="Times New Roman"/>
          <w:b/>
          <w:bCs/>
          <w:color w:val="000000" w:themeColor="text1"/>
        </w:rPr>
        <w:tab/>
      </w:r>
      <w:r w:rsidR="005E4635" w:rsidRPr="005773CC">
        <w:rPr>
          <w:rFonts w:ascii="Times New Roman" w:hAnsi="Times New Roman"/>
          <w:b/>
          <w:bCs/>
          <w:color w:val="000000" w:themeColor="text1"/>
        </w:rPr>
        <w:tab/>
      </w:r>
      <w:r w:rsidR="005E4635" w:rsidRPr="005773CC">
        <w:rPr>
          <w:rFonts w:ascii="Times New Roman" w:hAnsi="Times New Roman"/>
          <w:b/>
          <w:bCs/>
          <w:color w:val="000000" w:themeColor="text1"/>
        </w:rPr>
        <w:tab/>
      </w:r>
      <w:r w:rsidR="005E4635" w:rsidRPr="005773CC">
        <w:rPr>
          <w:rFonts w:ascii="Times New Roman" w:hAnsi="Times New Roman"/>
          <w:b/>
          <w:bCs/>
          <w:color w:val="000000" w:themeColor="text1"/>
        </w:rPr>
        <w:tab/>
      </w:r>
      <w:r w:rsidR="00434F86">
        <w:rPr>
          <w:rFonts w:ascii="Times New Roman" w:hAnsi="Times New Roman"/>
          <w:b/>
          <w:bCs/>
          <w:color w:val="000000" w:themeColor="text1"/>
        </w:rPr>
        <w:t>1</w:t>
      </w:r>
      <w:r w:rsidR="009B4581">
        <w:rPr>
          <w:rFonts w:ascii="Times New Roman" w:hAnsi="Times New Roman"/>
          <w:b/>
          <w:bCs/>
          <w:color w:val="000000" w:themeColor="text1"/>
        </w:rPr>
        <w:t>7</w:t>
      </w:r>
    </w:p>
    <w:p w:rsidR="00302228" w:rsidRDefault="00302228" w:rsidP="005E4635">
      <w:pPr>
        <w:pStyle w:val="ListParagraph"/>
        <w:tabs>
          <w:tab w:val="left" w:pos="0"/>
          <w:tab w:val="left" w:pos="90"/>
          <w:tab w:val="left" w:pos="360"/>
        </w:tabs>
        <w:spacing w:before="80"/>
        <w:ind w:left="0"/>
        <w:rPr>
          <w:rFonts w:ascii="Times New Roman" w:hAnsi="Times New Roman"/>
          <w:b/>
          <w:bCs/>
          <w:color w:val="000000" w:themeColor="text1"/>
        </w:rPr>
      </w:pPr>
    </w:p>
    <w:p w:rsidR="005513B7" w:rsidRPr="005773CC" w:rsidRDefault="005513B7" w:rsidP="005E4635">
      <w:pPr>
        <w:pStyle w:val="ListParagraph"/>
        <w:tabs>
          <w:tab w:val="left" w:pos="0"/>
          <w:tab w:val="left" w:pos="90"/>
          <w:tab w:val="left" w:pos="360"/>
        </w:tabs>
        <w:spacing w:before="80"/>
        <w:ind w:left="0"/>
        <w:rPr>
          <w:rFonts w:ascii="Times New Roman" w:hAnsi="Times New Roman"/>
          <w:b/>
          <w:bCs/>
          <w:color w:val="000000" w:themeColor="text1"/>
        </w:rPr>
      </w:pPr>
    </w:p>
    <w:p w:rsidR="00EE1C7C" w:rsidRPr="005773CC" w:rsidRDefault="005513B7" w:rsidP="005E4635">
      <w:pPr>
        <w:pStyle w:val="ListParagraph"/>
        <w:tabs>
          <w:tab w:val="left" w:pos="0"/>
          <w:tab w:val="left" w:pos="90"/>
          <w:tab w:val="left" w:pos="360"/>
        </w:tabs>
        <w:spacing w:before="80"/>
        <w:ind w:left="0"/>
        <w:rPr>
          <w:rFonts w:ascii="Times New Roman" w:hAnsi="Times New Roman"/>
          <w:b/>
          <w:bCs/>
          <w:color w:val="000000" w:themeColor="text1"/>
        </w:rPr>
      </w:pPr>
      <w:r w:rsidRPr="005773CC">
        <w:rPr>
          <w:rFonts w:ascii="Times New Roman" w:hAnsi="Times New Roman"/>
          <w:b/>
          <w:bCs/>
          <w:color w:val="000000" w:themeColor="text1"/>
        </w:rPr>
        <w:t>III. REFERENCES</w:t>
      </w:r>
    </w:p>
    <w:p w:rsidR="00EE1C7C" w:rsidRPr="005773CC" w:rsidRDefault="00EE1C7C" w:rsidP="00EE1C7C">
      <w:pPr>
        <w:pStyle w:val="ListParagraph"/>
        <w:tabs>
          <w:tab w:val="left" w:pos="0"/>
          <w:tab w:val="left" w:pos="90"/>
          <w:tab w:val="left" w:pos="360"/>
        </w:tabs>
        <w:ind w:left="0"/>
        <w:rPr>
          <w:rFonts w:ascii="Times New Roman" w:hAnsi="Times New Roman"/>
          <w:b/>
          <w:bCs/>
          <w:color w:val="000000" w:themeColor="text1"/>
        </w:rPr>
      </w:pPr>
    </w:p>
    <w:p w:rsidR="00EE1C7C" w:rsidRPr="005773CC" w:rsidRDefault="00EE1C7C">
      <w:pPr>
        <w:rPr>
          <w:rFonts w:ascii="Times New Roman" w:hAnsi="Times New Roman"/>
        </w:rPr>
      </w:pPr>
    </w:p>
    <w:p w:rsidR="009E2F3B" w:rsidRPr="009E2F3B"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u w:val="single"/>
        </w:rPr>
        <w:br w:type="page"/>
      </w:r>
    </w:p>
    <w:p w:rsidR="001E1641" w:rsidRPr="009E2F3B" w:rsidRDefault="00903DAB" w:rsidP="00EE1C7C">
      <w:pPr>
        <w:spacing w:before="240" w:after="240"/>
        <w:jc w:val="both"/>
        <w:rPr>
          <w:rFonts w:ascii="Times New Roman" w:hAnsi="Times New Roman"/>
          <w:b/>
          <w:color w:val="632423" w:themeColor="accent2" w:themeShade="80"/>
        </w:rPr>
      </w:pPr>
      <w:r w:rsidRPr="009E2F3B">
        <w:rPr>
          <w:rFonts w:ascii="Times New Roman" w:hAnsi="Times New Roman"/>
          <w:b/>
          <w:color w:val="632423" w:themeColor="accent2" w:themeShade="80"/>
        </w:rPr>
        <w:t>CIVIL WAR</w:t>
      </w:r>
      <w:r w:rsidR="00EE1C7C" w:rsidRPr="009E2F3B">
        <w:rPr>
          <w:rFonts w:ascii="Times New Roman" w:hAnsi="Times New Roman"/>
          <w:b/>
          <w:color w:val="632423" w:themeColor="accent2" w:themeShade="80"/>
        </w:rPr>
        <w:t xml:space="preserve"> VARIABLES:</w:t>
      </w:r>
    </w:p>
    <w:p w:rsidR="00EE1C7C" w:rsidRPr="009E2F3B" w:rsidRDefault="001E1641" w:rsidP="00EE1C7C">
      <w:pPr>
        <w:spacing w:before="240" w:after="240"/>
        <w:jc w:val="both"/>
        <w:rPr>
          <w:rFonts w:ascii="Times New Roman" w:hAnsi="Times New Roman"/>
          <w:b/>
          <w:i/>
          <w:color w:val="632423" w:themeColor="accent2" w:themeShade="80"/>
        </w:rPr>
      </w:pPr>
      <w:r w:rsidRPr="009E2F3B">
        <w:rPr>
          <w:rFonts w:ascii="Times New Roman" w:hAnsi="Times New Roman"/>
          <w:b/>
          <w:i/>
          <w:color w:val="632423" w:themeColor="accent2" w:themeShade="80"/>
        </w:rPr>
        <w:t>Case Selection and Identification Variables</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Civil War Identification Number (cwid)</w:t>
      </w:r>
      <w:r w:rsidRPr="005773CC">
        <w:rPr>
          <w:rFonts w:ascii="Times New Roman" w:hAnsi="Times New Roman"/>
          <w:color w:val="000000" w:themeColor="text1"/>
        </w:rPr>
        <w:t xml:space="preserve">: the identification number of the civil war. </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Country Name (country</w:t>
      </w:r>
      <w:r w:rsidR="00C23F64" w:rsidRPr="005773CC">
        <w:rPr>
          <w:rFonts w:ascii="Times New Roman" w:hAnsi="Times New Roman"/>
          <w:b/>
          <w:color w:val="000000" w:themeColor="text1"/>
        </w:rPr>
        <w:t>name</w:t>
      </w:r>
      <w:r w:rsidRPr="005773CC">
        <w:rPr>
          <w:rFonts w:ascii="Times New Roman" w:hAnsi="Times New Roman"/>
          <w:b/>
          <w:color w:val="000000" w:themeColor="text1"/>
        </w:rPr>
        <w:t>):</w:t>
      </w:r>
      <w:r w:rsidRPr="005773CC">
        <w:rPr>
          <w:rFonts w:ascii="Times New Roman" w:hAnsi="Times New Roman"/>
          <w:color w:val="000000" w:themeColor="text1"/>
        </w:rPr>
        <w:t xml:space="preserve">  name of the country in which the civil war occurred. </w:t>
      </w:r>
    </w:p>
    <w:p w:rsidR="00363A63"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Start </w:t>
      </w:r>
      <w:r w:rsidR="008046EA" w:rsidRPr="005773CC">
        <w:rPr>
          <w:rFonts w:ascii="Times New Roman" w:hAnsi="Times New Roman"/>
          <w:b/>
          <w:color w:val="000000" w:themeColor="text1"/>
        </w:rPr>
        <w:t xml:space="preserve">Year </w:t>
      </w:r>
      <w:r w:rsidRPr="005773CC">
        <w:rPr>
          <w:rFonts w:ascii="Times New Roman" w:hAnsi="Times New Roman"/>
          <w:b/>
          <w:color w:val="000000" w:themeColor="text1"/>
        </w:rPr>
        <w:t>of Civil War (yrbeg)</w:t>
      </w:r>
      <w:r w:rsidRPr="005773CC">
        <w:rPr>
          <w:rFonts w:ascii="Times New Roman" w:hAnsi="Times New Roman"/>
          <w:color w:val="000000" w:themeColor="text1"/>
        </w:rPr>
        <w:t>: year that the civil war began</w:t>
      </w:r>
      <w:r w:rsidR="0049195B">
        <w:rPr>
          <w:rFonts w:ascii="Times New Roman" w:hAnsi="Times New Roman"/>
          <w:color w:val="000000" w:themeColor="text1"/>
        </w:rPr>
        <w:t xml:space="preserve">. </w:t>
      </w:r>
      <w:r w:rsidR="008F50F1">
        <w:rPr>
          <w:rFonts w:ascii="Times New Roman" w:hAnsi="Times New Roman"/>
          <w:color w:val="000000" w:themeColor="text1"/>
        </w:rPr>
        <w:t xml:space="preserve">Based on </w:t>
      </w:r>
      <w:r w:rsidR="005A7690">
        <w:rPr>
          <w:rFonts w:ascii="Times New Roman" w:hAnsi="Times New Roman"/>
          <w:color w:val="000000" w:themeColor="text1"/>
        </w:rPr>
        <w:t xml:space="preserve">either </w:t>
      </w:r>
      <w:r w:rsidR="008F50F1">
        <w:rPr>
          <w:rFonts w:ascii="Times New Roman" w:hAnsi="Times New Roman"/>
          <w:color w:val="000000" w:themeColor="text1"/>
        </w:rPr>
        <w:t>Doyle and Sambanis (2006), Fearon and Laitin (2003)</w:t>
      </w:r>
      <w:r w:rsidR="008F50F1" w:rsidRPr="005773CC">
        <w:rPr>
          <w:rFonts w:ascii="Times New Roman" w:hAnsi="Times New Roman"/>
          <w:color w:val="000000" w:themeColor="text1"/>
        </w:rPr>
        <w:t xml:space="preserve">, </w:t>
      </w:r>
      <w:r w:rsidR="005A7690">
        <w:rPr>
          <w:rFonts w:ascii="Times New Roman" w:hAnsi="Times New Roman"/>
          <w:color w:val="000000" w:themeColor="text1"/>
        </w:rPr>
        <w:t>or</w:t>
      </w:r>
      <w:r w:rsidR="008F50F1" w:rsidRPr="005773CC">
        <w:rPr>
          <w:rFonts w:ascii="Times New Roman" w:hAnsi="Times New Roman"/>
          <w:color w:val="000000" w:themeColor="text1"/>
        </w:rPr>
        <w:t xml:space="preserve"> PRIO (2008</w:t>
      </w:r>
      <w:r w:rsidR="008F50F1">
        <w:rPr>
          <w:rFonts w:ascii="Times New Roman" w:hAnsi="Times New Roman"/>
          <w:color w:val="000000" w:themeColor="text1"/>
        </w:rPr>
        <w:t>)</w:t>
      </w:r>
      <w:r w:rsidR="008F50F1" w:rsidRPr="005773CC">
        <w:rPr>
          <w:rFonts w:ascii="Times New Roman" w:hAnsi="Times New Roman"/>
          <w:color w:val="000000" w:themeColor="text1"/>
        </w:rPr>
        <w:t>.</w:t>
      </w:r>
      <w:r w:rsidR="008F50F1">
        <w:rPr>
          <w:rFonts w:ascii="Times New Roman" w:hAnsi="Times New Roman"/>
          <w:color w:val="000000" w:themeColor="text1"/>
        </w:rPr>
        <w:t xml:space="preserve"> </w:t>
      </w:r>
      <w:r w:rsidR="005A7690">
        <w:rPr>
          <w:rFonts w:ascii="Times New Roman" w:hAnsi="Times New Roman"/>
          <w:color w:val="000000" w:themeColor="text1"/>
        </w:rPr>
        <w:t xml:space="preserve">See variable “datasets” and </w:t>
      </w:r>
      <w:r w:rsidR="005A7690" w:rsidRPr="005A7690">
        <w:rPr>
          <w:rFonts w:ascii="Times New Roman" w:hAnsi="Times New Roman"/>
          <w:color w:val="000000" w:themeColor="text1"/>
        </w:rPr>
        <w:t>“cwsource” for</w:t>
      </w:r>
      <w:r w:rsidR="005A7690">
        <w:rPr>
          <w:rFonts w:ascii="Times New Roman" w:hAnsi="Times New Roman"/>
          <w:color w:val="000000" w:themeColor="text1"/>
        </w:rPr>
        <w:t xml:space="preserve"> further details.</w:t>
      </w:r>
    </w:p>
    <w:p w:rsidR="00EE1C7C" w:rsidRPr="005773CC" w:rsidRDefault="00363A63"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Start Month of Civil War (</w:t>
      </w:r>
      <w:r w:rsidR="00364C75" w:rsidRPr="005773CC">
        <w:rPr>
          <w:rFonts w:ascii="Times New Roman" w:hAnsi="Times New Roman"/>
          <w:b/>
          <w:color w:val="000000" w:themeColor="text1"/>
        </w:rPr>
        <w:t>mo</w:t>
      </w:r>
      <w:r w:rsidRPr="005773CC">
        <w:rPr>
          <w:rFonts w:ascii="Times New Roman" w:hAnsi="Times New Roman"/>
          <w:b/>
          <w:color w:val="000000" w:themeColor="text1"/>
        </w:rPr>
        <w:t>st):</w:t>
      </w:r>
      <w:r w:rsidRPr="005773CC">
        <w:rPr>
          <w:rFonts w:ascii="Times New Roman" w:hAnsi="Times New Roman"/>
          <w:color w:val="000000" w:themeColor="text1"/>
        </w:rPr>
        <w:t xml:space="preserve"> month that the civil war began</w:t>
      </w:r>
      <w:r w:rsidR="0049195B">
        <w:rPr>
          <w:rFonts w:ascii="Times New Roman" w:hAnsi="Times New Roman"/>
          <w:color w:val="000000" w:themeColor="text1"/>
        </w:rPr>
        <w:t>.</w:t>
      </w:r>
      <w:r w:rsidR="00AD2CCE">
        <w:rPr>
          <w:rFonts w:ascii="Times New Roman" w:hAnsi="Times New Roman"/>
          <w:color w:val="000000" w:themeColor="text1"/>
        </w:rPr>
        <w:t xml:space="preserve"> Based on Doyle and Sambanis (2006). Data updated and expanded for the following civil wars:</w:t>
      </w:r>
      <w:r w:rsidR="00B71CF3">
        <w:rPr>
          <w:rFonts w:ascii="Times New Roman" w:hAnsi="Times New Roman"/>
          <w:color w:val="000000" w:themeColor="text1"/>
        </w:rPr>
        <w:t xml:space="preserve"> Afghanistan (2003-ongoing), M</w:t>
      </w:r>
      <w:r w:rsidR="00B71CF3" w:rsidRPr="00B71CF3">
        <w:rPr>
          <w:rFonts w:ascii="Times New Roman" w:hAnsi="Times New Roman"/>
          <w:color w:val="000000" w:themeColor="text1"/>
        </w:rPr>
        <w:t>yanmar/Burma</w:t>
      </w:r>
      <w:r w:rsidR="00B71CF3">
        <w:rPr>
          <w:rFonts w:ascii="Times New Roman" w:hAnsi="Times New Roman"/>
          <w:color w:val="000000" w:themeColor="text1"/>
        </w:rPr>
        <w:t xml:space="preserve"> (</w:t>
      </w:r>
      <w:r w:rsidR="0071334C">
        <w:rPr>
          <w:rFonts w:ascii="Times New Roman" w:hAnsi="Times New Roman"/>
          <w:color w:val="000000" w:themeColor="text1"/>
        </w:rPr>
        <w:t xml:space="preserve">1960-1995), and </w:t>
      </w:r>
      <w:r w:rsidR="00625D8E">
        <w:rPr>
          <w:rFonts w:ascii="Times New Roman" w:hAnsi="Times New Roman"/>
          <w:color w:val="000000" w:themeColor="text1"/>
        </w:rPr>
        <w:t>Rwanda (1997-2002)</w:t>
      </w:r>
      <w:r w:rsidR="00181D66">
        <w:rPr>
          <w:rFonts w:ascii="Times New Roman" w:hAnsi="Times New Roman"/>
          <w:color w:val="000000" w:themeColor="text1"/>
        </w:rPr>
        <w:t xml:space="preserve">. </w:t>
      </w:r>
    </w:p>
    <w:p w:rsidR="00235D65"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End </w:t>
      </w:r>
      <w:r w:rsidR="008046EA" w:rsidRPr="005773CC">
        <w:rPr>
          <w:rFonts w:ascii="Times New Roman" w:hAnsi="Times New Roman"/>
          <w:b/>
          <w:color w:val="000000" w:themeColor="text1"/>
        </w:rPr>
        <w:t>Year</w:t>
      </w:r>
      <w:r w:rsidRPr="005773CC">
        <w:rPr>
          <w:rFonts w:ascii="Times New Roman" w:hAnsi="Times New Roman"/>
          <w:b/>
          <w:color w:val="000000" w:themeColor="text1"/>
        </w:rPr>
        <w:t xml:space="preserve"> of Civil War (yrend)</w:t>
      </w:r>
      <w:r w:rsidRPr="005773CC">
        <w:rPr>
          <w:rFonts w:ascii="Times New Roman" w:hAnsi="Times New Roman"/>
          <w:color w:val="000000" w:themeColor="text1"/>
        </w:rPr>
        <w:t>: year that the civil war ended</w:t>
      </w:r>
      <w:r w:rsidR="0049195B">
        <w:rPr>
          <w:rFonts w:ascii="Times New Roman" w:hAnsi="Times New Roman"/>
          <w:color w:val="000000" w:themeColor="text1"/>
        </w:rPr>
        <w:t xml:space="preserve">. </w:t>
      </w:r>
      <w:r w:rsidR="005A7690">
        <w:rPr>
          <w:rFonts w:ascii="Times New Roman" w:hAnsi="Times New Roman"/>
          <w:color w:val="000000" w:themeColor="text1"/>
        </w:rPr>
        <w:t>Based on either Doyle and Sambanis (2006), Fearon and Laitin (2003)</w:t>
      </w:r>
      <w:r w:rsidR="005A7690" w:rsidRPr="005773CC">
        <w:rPr>
          <w:rFonts w:ascii="Times New Roman" w:hAnsi="Times New Roman"/>
          <w:color w:val="000000" w:themeColor="text1"/>
        </w:rPr>
        <w:t xml:space="preserve">, </w:t>
      </w:r>
      <w:r w:rsidR="005A7690">
        <w:rPr>
          <w:rFonts w:ascii="Times New Roman" w:hAnsi="Times New Roman"/>
          <w:color w:val="000000" w:themeColor="text1"/>
        </w:rPr>
        <w:t>or</w:t>
      </w:r>
      <w:r w:rsidR="005A7690" w:rsidRPr="005773CC">
        <w:rPr>
          <w:rFonts w:ascii="Times New Roman" w:hAnsi="Times New Roman"/>
          <w:color w:val="000000" w:themeColor="text1"/>
        </w:rPr>
        <w:t xml:space="preserve"> PRIO (2008</w:t>
      </w:r>
      <w:r w:rsidR="005A7690">
        <w:rPr>
          <w:rFonts w:ascii="Times New Roman" w:hAnsi="Times New Roman"/>
          <w:color w:val="000000" w:themeColor="text1"/>
        </w:rPr>
        <w:t>)</w:t>
      </w:r>
      <w:r w:rsidR="005A7690" w:rsidRPr="005773CC">
        <w:rPr>
          <w:rFonts w:ascii="Times New Roman" w:hAnsi="Times New Roman"/>
          <w:color w:val="000000" w:themeColor="text1"/>
        </w:rPr>
        <w:t>.</w:t>
      </w:r>
      <w:r w:rsidR="005A7690">
        <w:rPr>
          <w:rFonts w:ascii="Times New Roman" w:hAnsi="Times New Roman"/>
          <w:color w:val="000000" w:themeColor="text1"/>
        </w:rPr>
        <w:t xml:space="preserve"> See variable “datasets” and </w:t>
      </w:r>
      <w:r w:rsidR="005A7690" w:rsidRPr="005A7690">
        <w:rPr>
          <w:rFonts w:ascii="Times New Roman" w:hAnsi="Times New Roman"/>
          <w:color w:val="000000" w:themeColor="text1"/>
        </w:rPr>
        <w:t>“cwsource” for</w:t>
      </w:r>
      <w:r w:rsidR="005A7690">
        <w:rPr>
          <w:rFonts w:ascii="Times New Roman" w:hAnsi="Times New Roman"/>
          <w:color w:val="000000" w:themeColor="text1"/>
        </w:rPr>
        <w:t xml:space="preserve"> further details.</w:t>
      </w:r>
    </w:p>
    <w:p w:rsidR="00EE1C7C" w:rsidRPr="005773CC" w:rsidRDefault="00235D65"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End </w:t>
      </w:r>
      <w:r w:rsidR="00C42352">
        <w:rPr>
          <w:rFonts w:ascii="Times New Roman" w:hAnsi="Times New Roman"/>
          <w:b/>
          <w:color w:val="000000" w:themeColor="text1"/>
        </w:rPr>
        <w:t>Month</w:t>
      </w:r>
      <w:r w:rsidRPr="005773CC">
        <w:rPr>
          <w:rFonts w:ascii="Times New Roman" w:hAnsi="Times New Roman"/>
          <w:b/>
          <w:color w:val="000000" w:themeColor="text1"/>
        </w:rPr>
        <w:t xml:space="preserve"> of Civil War </w:t>
      </w:r>
      <w:r w:rsidRPr="00A007DA">
        <w:rPr>
          <w:rFonts w:ascii="Times New Roman" w:hAnsi="Times New Roman"/>
          <w:b/>
          <w:color w:val="000000" w:themeColor="text1"/>
        </w:rPr>
        <w:t xml:space="preserve">(moend): </w:t>
      </w:r>
      <w:r w:rsidRPr="005773CC">
        <w:rPr>
          <w:rFonts w:ascii="Times New Roman" w:hAnsi="Times New Roman"/>
          <w:color w:val="000000" w:themeColor="text1"/>
        </w:rPr>
        <w:t>month that the civil war ended</w:t>
      </w:r>
      <w:r w:rsidR="00F211C5">
        <w:rPr>
          <w:rFonts w:ascii="Times New Roman" w:hAnsi="Times New Roman"/>
          <w:color w:val="000000" w:themeColor="text1"/>
        </w:rPr>
        <w:t xml:space="preserve">. </w:t>
      </w:r>
      <w:r w:rsidR="00AD2CCE">
        <w:rPr>
          <w:rFonts w:ascii="Times New Roman" w:hAnsi="Times New Roman"/>
          <w:color w:val="000000" w:themeColor="text1"/>
        </w:rPr>
        <w:t xml:space="preserve">Based on Doyle and Sambanis (2006). </w:t>
      </w:r>
      <w:r w:rsidR="00F211C5">
        <w:rPr>
          <w:rFonts w:ascii="Times New Roman" w:hAnsi="Times New Roman"/>
          <w:color w:val="000000" w:themeColor="text1"/>
        </w:rPr>
        <w:t xml:space="preserve">Data updated and expanded for the following civil wars: Angola (1997-2002), Argentina (1975-1977), Bolivia (1946-1946), Bosnia (1993-1994), Colombia (1948-1966), Haiti (1991-1995), Indonesia (1976-1978; 1990-1991), Iran (1978-1979; 1990-1991), Kenya (1963-1967), Liberia (1999-2003), Mali (1990-1995), </w:t>
      </w:r>
      <w:r w:rsidR="00F211C5" w:rsidRPr="00220E42">
        <w:rPr>
          <w:rFonts w:ascii="Times New Roman" w:hAnsi="Times New Roman"/>
          <w:color w:val="000000" w:themeColor="text1"/>
        </w:rPr>
        <w:t>Morocco/Western Sahara</w:t>
      </w:r>
      <w:r w:rsidR="00F211C5">
        <w:rPr>
          <w:rFonts w:ascii="Times New Roman" w:hAnsi="Times New Roman"/>
          <w:color w:val="000000" w:themeColor="text1"/>
        </w:rPr>
        <w:t xml:space="preserve"> (1975-1991), </w:t>
      </w:r>
      <w:r w:rsidR="00F211C5" w:rsidRPr="00220E42">
        <w:rPr>
          <w:rFonts w:ascii="Times New Roman" w:hAnsi="Times New Roman"/>
          <w:color w:val="000000" w:themeColor="text1"/>
        </w:rPr>
        <w:t>Myanmar/Burma</w:t>
      </w:r>
      <w:r w:rsidR="00F211C5">
        <w:rPr>
          <w:rFonts w:ascii="Times New Roman" w:hAnsi="Times New Roman"/>
          <w:color w:val="000000" w:themeColor="text1"/>
        </w:rPr>
        <w:t xml:space="preserve"> (1948-1988), </w:t>
      </w:r>
      <w:r w:rsidR="00F211C5" w:rsidRPr="00220E42">
        <w:rPr>
          <w:rFonts w:ascii="Times New Roman" w:hAnsi="Times New Roman"/>
          <w:color w:val="000000" w:themeColor="text1"/>
        </w:rPr>
        <w:t>Nepal</w:t>
      </w:r>
      <w:r w:rsidR="00F211C5">
        <w:rPr>
          <w:rFonts w:ascii="Times New Roman" w:hAnsi="Times New Roman"/>
          <w:color w:val="000000" w:themeColor="text1"/>
        </w:rPr>
        <w:t xml:space="preserve"> (1996-2006), Rwanda (1997-2002), USSR (1944-1947; 1944-1948; 1944-1950).</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Civil War Datasets (datasets)</w:t>
      </w:r>
      <w:r w:rsidR="00FD3997">
        <w:rPr>
          <w:rFonts w:ascii="Times New Roman" w:hAnsi="Times New Roman"/>
          <w:color w:val="000000" w:themeColor="text1"/>
        </w:rPr>
        <w:t xml:space="preserve">: </w:t>
      </w:r>
      <w:r w:rsidRPr="005773CC">
        <w:rPr>
          <w:rFonts w:ascii="Times New Roman" w:hAnsi="Times New Roman"/>
          <w:color w:val="000000" w:themeColor="text1"/>
        </w:rPr>
        <w:t>civil war datasets in which this civil war is included. The dataset includes: Doyle and Sambanis (2006) [DS2006], Fearon and Laitin (2003) [F</w:t>
      </w:r>
      <w:r w:rsidR="00522835" w:rsidRPr="005773CC">
        <w:rPr>
          <w:rFonts w:ascii="Times New Roman" w:hAnsi="Times New Roman"/>
          <w:color w:val="000000" w:themeColor="text1"/>
        </w:rPr>
        <w:t>L2003], and PRIO (2008 [PRIO2008</w:t>
      </w:r>
      <w:r w:rsidRPr="005773CC">
        <w:rPr>
          <w:rFonts w:ascii="Times New Roman" w:hAnsi="Times New Roman"/>
          <w:color w:val="000000" w:themeColor="text1"/>
        </w:rPr>
        <w:t>].</w:t>
      </w:r>
    </w:p>
    <w:p w:rsidR="00EE1C7C" w:rsidRPr="005773CC" w:rsidRDefault="00EE1C7C" w:rsidP="00EE1C7C">
      <w:pPr>
        <w:tabs>
          <w:tab w:val="left" w:pos="1890"/>
        </w:tabs>
        <w:spacing w:before="240" w:after="240"/>
        <w:jc w:val="both"/>
        <w:rPr>
          <w:rFonts w:ascii="Times New Roman" w:hAnsi="Times New Roman"/>
          <w:b/>
          <w:color w:val="000000" w:themeColor="text1"/>
        </w:rPr>
      </w:pPr>
      <w:r w:rsidRPr="003E59CA">
        <w:rPr>
          <w:rFonts w:ascii="Times New Roman" w:hAnsi="Times New Roman"/>
          <w:b/>
          <w:color w:val="000000" w:themeColor="text1"/>
        </w:rPr>
        <w:t>Start and End Date Source (cwsource)</w:t>
      </w:r>
      <w:r w:rsidRPr="003E59CA">
        <w:rPr>
          <w:rFonts w:ascii="Times New Roman" w:hAnsi="Times New Roman"/>
          <w:color w:val="000000" w:themeColor="text1"/>
        </w:rPr>
        <w:t xml:space="preserve">: the dataset that is the source of </w:t>
      </w:r>
      <w:r w:rsidRPr="003E59CA">
        <w:rPr>
          <w:rFonts w:ascii="Times New Roman" w:hAnsi="Times New Roman"/>
          <w:i/>
          <w:color w:val="000000" w:themeColor="text1"/>
        </w:rPr>
        <w:t xml:space="preserve">yrbeg </w:t>
      </w:r>
      <w:r w:rsidRPr="003E59CA">
        <w:rPr>
          <w:rFonts w:ascii="Times New Roman" w:hAnsi="Times New Roman"/>
          <w:color w:val="000000" w:themeColor="text1"/>
        </w:rPr>
        <w:t xml:space="preserve">and </w:t>
      </w:r>
      <w:r w:rsidRPr="003E59CA">
        <w:rPr>
          <w:rFonts w:ascii="Times New Roman" w:hAnsi="Times New Roman"/>
          <w:i/>
          <w:color w:val="000000" w:themeColor="text1"/>
        </w:rPr>
        <w:t>yrend.</w:t>
      </w:r>
      <w:r w:rsidRPr="003E59CA">
        <w:rPr>
          <w:rFonts w:ascii="Times New Roman" w:hAnsi="Times New Roman"/>
          <w:color w:val="000000" w:themeColor="text1"/>
        </w:rPr>
        <w:t xml:space="preserve"> This is always Doyle and Sambanis (2003) unless the civil war </w:t>
      </w:r>
      <w:r w:rsidR="0012579B">
        <w:rPr>
          <w:rFonts w:ascii="Times New Roman" w:hAnsi="Times New Roman"/>
          <w:color w:val="000000" w:themeColor="text1"/>
        </w:rPr>
        <w:t xml:space="preserve">is </w:t>
      </w:r>
      <w:r w:rsidRPr="003E59CA">
        <w:rPr>
          <w:rFonts w:ascii="Times New Roman" w:hAnsi="Times New Roman"/>
          <w:color w:val="000000" w:themeColor="text1"/>
        </w:rPr>
        <w:t>not included in Doyle and Sambanis (2003), with</w:t>
      </w:r>
      <w:r w:rsidR="00FD3997">
        <w:rPr>
          <w:rFonts w:ascii="Times New Roman" w:hAnsi="Times New Roman"/>
          <w:color w:val="000000" w:themeColor="text1"/>
        </w:rPr>
        <w:t xml:space="preserve"> the following exceptions</w:t>
      </w:r>
      <w:r w:rsidRPr="003E59CA">
        <w:rPr>
          <w:rFonts w:ascii="Times New Roman" w:hAnsi="Times New Roman"/>
          <w:color w:val="000000" w:themeColor="text1"/>
        </w:rPr>
        <w:t>. The</w:t>
      </w:r>
      <w:r w:rsidRPr="005773CC">
        <w:rPr>
          <w:rFonts w:ascii="Times New Roman" w:hAnsi="Times New Roman"/>
          <w:color w:val="000000" w:themeColor="text1"/>
        </w:rPr>
        <w:t xml:space="preserve"> end</w:t>
      </w:r>
      <w:r w:rsidR="00810FC3">
        <w:rPr>
          <w:rFonts w:ascii="Times New Roman" w:hAnsi="Times New Roman"/>
          <w:color w:val="000000" w:themeColor="text1"/>
        </w:rPr>
        <w:t xml:space="preserve"> </w:t>
      </w:r>
      <w:r w:rsidRPr="005773CC">
        <w:rPr>
          <w:rFonts w:ascii="Times New Roman" w:hAnsi="Times New Roman"/>
          <w:color w:val="000000" w:themeColor="text1"/>
        </w:rPr>
        <w:t>date</w:t>
      </w:r>
      <w:r w:rsidR="00554FF3">
        <w:rPr>
          <w:rFonts w:ascii="Times New Roman" w:hAnsi="Times New Roman"/>
          <w:color w:val="000000" w:themeColor="text1"/>
        </w:rPr>
        <w:t>s</w:t>
      </w:r>
      <w:r w:rsidRPr="005773CC">
        <w:rPr>
          <w:rFonts w:ascii="Times New Roman" w:hAnsi="Times New Roman"/>
          <w:color w:val="000000" w:themeColor="text1"/>
        </w:rPr>
        <w:t xml:space="preserve"> for the civil war</w:t>
      </w:r>
      <w:r w:rsidR="00940938">
        <w:rPr>
          <w:rFonts w:ascii="Times New Roman" w:hAnsi="Times New Roman"/>
          <w:color w:val="000000" w:themeColor="text1"/>
        </w:rPr>
        <w:t>s</w:t>
      </w:r>
      <w:r w:rsidRPr="005773CC">
        <w:rPr>
          <w:rFonts w:ascii="Times New Roman" w:hAnsi="Times New Roman"/>
          <w:color w:val="000000" w:themeColor="text1"/>
        </w:rPr>
        <w:t xml:space="preserve"> in Liberia (199</w:t>
      </w:r>
      <w:r w:rsidR="00522835" w:rsidRPr="005773CC">
        <w:rPr>
          <w:rFonts w:ascii="Times New Roman" w:hAnsi="Times New Roman"/>
          <w:color w:val="000000" w:themeColor="text1"/>
        </w:rPr>
        <w:t>9</w:t>
      </w:r>
      <w:r w:rsidR="00554FF3">
        <w:rPr>
          <w:rFonts w:ascii="Times New Roman" w:hAnsi="Times New Roman"/>
          <w:color w:val="000000" w:themeColor="text1"/>
        </w:rPr>
        <w:t>-2003) and Nepal (1996-2006) are</w:t>
      </w:r>
      <w:r w:rsidRPr="005773CC">
        <w:rPr>
          <w:rFonts w:ascii="Times New Roman" w:hAnsi="Times New Roman"/>
          <w:color w:val="000000" w:themeColor="text1"/>
        </w:rPr>
        <w:t xml:space="preserve"> based on</w:t>
      </w:r>
      <w:r w:rsidR="00940938">
        <w:rPr>
          <w:rFonts w:ascii="Times New Roman" w:hAnsi="Times New Roman"/>
          <w:color w:val="000000" w:themeColor="text1"/>
        </w:rPr>
        <w:t xml:space="preserve"> independent research since these</w:t>
      </w:r>
      <w:r w:rsidRPr="005773CC">
        <w:rPr>
          <w:rFonts w:ascii="Times New Roman" w:hAnsi="Times New Roman"/>
          <w:color w:val="000000" w:themeColor="text1"/>
        </w:rPr>
        <w:t xml:space="preserve"> civil war</w:t>
      </w:r>
      <w:r w:rsidR="00940938">
        <w:rPr>
          <w:rFonts w:ascii="Times New Roman" w:hAnsi="Times New Roman"/>
          <w:color w:val="000000" w:themeColor="text1"/>
        </w:rPr>
        <w:t>s were</w:t>
      </w:r>
      <w:r w:rsidRPr="005773CC">
        <w:rPr>
          <w:rFonts w:ascii="Times New Roman" w:hAnsi="Times New Roman"/>
          <w:color w:val="000000" w:themeColor="text1"/>
        </w:rPr>
        <w:t xml:space="preserve"> ongoi</w:t>
      </w:r>
      <w:r w:rsidR="005513B7" w:rsidRPr="005773CC">
        <w:rPr>
          <w:rFonts w:ascii="Times New Roman" w:hAnsi="Times New Roman"/>
          <w:color w:val="000000" w:themeColor="text1"/>
        </w:rPr>
        <w:t>ng in Doyle and Sambanis (2003)</w:t>
      </w:r>
      <w:r w:rsidRPr="005773CC">
        <w:rPr>
          <w:rFonts w:ascii="Times New Roman" w:hAnsi="Times New Roman"/>
          <w:color w:val="000000" w:themeColor="text1"/>
        </w:rPr>
        <w:t xml:space="preserve">. </w:t>
      </w:r>
      <w:r w:rsidR="00527266">
        <w:rPr>
          <w:rFonts w:ascii="Times New Roman" w:hAnsi="Times New Roman"/>
          <w:color w:val="000000" w:themeColor="text1"/>
        </w:rPr>
        <w:t>The end</w:t>
      </w:r>
      <w:r w:rsidR="00810FC3">
        <w:rPr>
          <w:rFonts w:ascii="Times New Roman" w:hAnsi="Times New Roman"/>
          <w:color w:val="000000" w:themeColor="text1"/>
        </w:rPr>
        <w:t xml:space="preserve"> </w:t>
      </w:r>
      <w:r w:rsidR="00527266">
        <w:rPr>
          <w:rFonts w:ascii="Times New Roman" w:hAnsi="Times New Roman"/>
          <w:color w:val="000000" w:themeColor="text1"/>
        </w:rPr>
        <w:t xml:space="preserve">date for Guatemala (1978-1996) is coded as 1996, rather than 1994 as in Doyle and Sambanis (2003), </w:t>
      </w:r>
      <w:r w:rsidR="004F74E1">
        <w:rPr>
          <w:rFonts w:ascii="Times New Roman" w:hAnsi="Times New Roman"/>
          <w:color w:val="000000" w:themeColor="text1"/>
        </w:rPr>
        <w:t xml:space="preserve">based on </w:t>
      </w:r>
      <w:r w:rsidR="00527266">
        <w:rPr>
          <w:rFonts w:ascii="Times New Roman" w:hAnsi="Times New Roman"/>
          <w:color w:val="000000" w:themeColor="text1"/>
        </w:rPr>
        <w:t xml:space="preserve">the date of the peace treaty and the fact that violence was ongoing between 1994 and 1996. </w:t>
      </w:r>
      <w:r w:rsidR="000A5C6C">
        <w:rPr>
          <w:rFonts w:ascii="Times New Roman" w:hAnsi="Times New Roman"/>
          <w:color w:val="000000" w:themeColor="text1"/>
        </w:rPr>
        <w:t xml:space="preserve">All other wars coded as ongoing in Doyle and Sambanis (2003), </w:t>
      </w:r>
      <w:r w:rsidR="00F554C9">
        <w:rPr>
          <w:rFonts w:ascii="Times New Roman" w:hAnsi="Times New Roman"/>
          <w:color w:val="000000" w:themeColor="text1"/>
        </w:rPr>
        <w:t>based on</w:t>
      </w:r>
      <w:r w:rsidR="000A5C6C">
        <w:rPr>
          <w:rFonts w:ascii="Times New Roman" w:hAnsi="Times New Roman"/>
          <w:color w:val="000000" w:themeColor="text1"/>
        </w:rPr>
        <w:t xml:space="preserve"> further research, are still ongoing as of the end of 2008. </w:t>
      </w:r>
    </w:p>
    <w:p w:rsidR="00EE1C7C" w:rsidRPr="005773CC" w:rsidRDefault="00EE1C7C" w:rsidP="00C4152D">
      <w:pPr>
        <w:jc w:val="both"/>
        <w:rPr>
          <w:rFonts w:ascii="Times New Roman" w:hAnsi="Times New Roman"/>
          <w:b/>
          <w:color w:val="000000" w:themeColor="text1"/>
        </w:rPr>
      </w:pPr>
      <w:r w:rsidRPr="005773CC">
        <w:rPr>
          <w:rFonts w:ascii="Times New Roman" w:hAnsi="Times New Roman"/>
          <w:b/>
          <w:color w:val="000000" w:themeColor="text1"/>
        </w:rPr>
        <w:t>Case Selection (cselect)</w:t>
      </w:r>
      <w:r w:rsidRPr="005773CC">
        <w:rPr>
          <w:rFonts w:ascii="Times New Roman" w:hAnsi="Times New Roman"/>
          <w:b/>
          <w:color w:val="000000" w:themeColor="text1"/>
          <w:sz w:val="28"/>
          <w:vertAlign w:val="superscript"/>
        </w:rPr>
        <w:sym w:font="Symbol" w:char="F0B1"/>
      </w:r>
      <w:r w:rsidRPr="005773CC">
        <w:rPr>
          <w:rFonts w:ascii="Times New Roman" w:hAnsi="Times New Roman"/>
          <w:b/>
          <w:color w:val="000000" w:themeColor="text1"/>
        </w:rPr>
        <w:t>:</w:t>
      </w:r>
    </w:p>
    <w:p w:rsidR="00EE1C7C" w:rsidRPr="005773CC" w:rsidRDefault="00EE1C7C" w:rsidP="00C4152D">
      <w:pPr>
        <w:jc w:val="both"/>
        <w:rPr>
          <w:rFonts w:ascii="Times New Roman" w:hAnsi="Times New Roman"/>
          <w:color w:val="000000" w:themeColor="text1"/>
        </w:rPr>
      </w:pPr>
      <w:r w:rsidRPr="005773CC">
        <w:rPr>
          <w:rFonts w:ascii="Times New Roman" w:hAnsi="Times New Roman"/>
          <w:color w:val="000000" w:themeColor="text1"/>
        </w:rPr>
        <w:t xml:space="preserve">Civil war datasets vary in their case selection. In part, this is due to differences in the definitions of civil wars, as well as the difficulty of determining whether or not cases meet the criterion for civil war (e.g., 1,000 battle deaths and two-sided violence). They also vary due to differences in time periods covered.  This variable identifies the number of datasets in which the dataset is included based on the common time period. </w:t>
      </w:r>
    </w:p>
    <w:p w:rsidR="00EE1C7C" w:rsidRPr="005773CC" w:rsidRDefault="00EE1C7C" w:rsidP="00EE1C7C">
      <w:pPr>
        <w:pStyle w:val="ListParagraph"/>
        <w:widowControl/>
        <w:numPr>
          <w:ilvl w:val="0"/>
          <w:numId w:val="1"/>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Case is present in all 3 civil war datasets for the time period that all 3 datasets have in common (1945-1999)</w:t>
      </w:r>
    </w:p>
    <w:p w:rsidR="00EE1C7C" w:rsidRPr="005773CC" w:rsidRDefault="00EE1C7C" w:rsidP="00EE1C7C">
      <w:pPr>
        <w:pStyle w:val="ListParagraph"/>
        <w:widowControl/>
        <w:numPr>
          <w:ilvl w:val="0"/>
          <w:numId w:val="1"/>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Case is present in 2 civil war datasets, Doyle and Sambanis (2006) and PRIO (2008), for the time period that only these 2 datasets have in common with each other (2000-2003). (Fearon and Laitin stops coding civil wars in 1999; Doyle and Sambanis (2006) stops coding them in 2003, and PRIO (2008) stops coding them in 2006. Thus, the common period that </w:t>
      </w:r>
      <w:r w:rsidR="00C4152D">
        <w:rPr>
          <w:rFonts w:ascii="Times New Roman" w:hAnsi="Times New Roman"/>
          <w:color w:val="000000" w:themeColor="text1"/>
        </w:rPr>
        <w:t xml:space="preserve">only </w:t>
      </w:r>
      <w:r w:rsidRPr="005773CC">
        <w:rPr>
          <w:rFonts w:ascii="Times New Roman" w:hAnsi="Times New Roman"/>
          <w:color w:val="000000" w:themeColor="text1"/>
        </w:rPr>
        <w:t xml:space="preserve">Doyle and Sambanis (2006) and PRIO (2008) have in common is 2000-2003). </w:t>
      </w:r>
    </w:p>
    <w:p w:rsidR="00EE1C7C" w:rsidRPr="005773CC" w:rsidRDefault="00EE1C7C" w:rsidP="00EE1C7C">
      <w:pPr>
        <w:pStyle w:val="ListParagraph"/>
        <w:widowControl/>
        <w:numPr>
          <w:ilvl w:val="0"/>
          <w:numId w:val="1"/>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Case is present in only 1 dataset, PRIO, for the time period only PRIO covers (2003-2006).   </w:t>
      </w:r>
    </w:p>
    <w:p w:rsidR="00EE1C7C" w:rsidRPr="005773CC" w:rsidRDefault="00EE1C7C" w:rsidP="00EE1C7C">
      <w:pPr>
        <w:pStyle w:val="ListParagraph"/>
        <w:widowControl/>
        <w:numPr>
          <w:ilvl w:val="0"/>
          <w:numId w:val="1"/>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Case is present in only 2 civil war datasets for the time period that all 3 datasets have in common (1945-1999)</w:t>
      </w:r>
    </w:p>
    <w:p w:rsidR="00EE1C7C" w:rsidRPr="005773CC" w:rsidRDefault="00EE1C7C" w:rsidP="00EE1C7C">
      <w:pPr>
        <w:pStyle w:val="ListParagraph"/>
        <w:widowControl/>
        <w:numPr>
          <w:ilvl w:val="0"/>
          <w:numId w:val="1"/>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Case is present in only 1 civil war dataset for the time period that all 3 datasets have in common (1945-1999)*</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color w:val="000000" w:themeColor="text1"/>
        </w:rPr>
        <w:sym w:font="Symbol" w:char="F0B1"/>
      </w:r>
      <w:r w:rsidRPr="005773CC">
        <w:rPr>
          <w:rFonts w:ascii="Times New Roman" w:hAnsi="Times New Roman"/>
          <w:color w:val="000000" w:themeColor="text1"/>
        </w:rPr>
        <w:t xml:space="preserve"> The beginning and end dates of these civil wars may be different. This is denoted by a separate variable regarding end dates.</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color w:val="000000" w:themeColor="text1"/>
        </w:rPr>
        <w:sym w:font="Symbol" w:char="F0B1"/>
      </w:r>
      <w:r w:rsidRPr="005773CC">
        <w:rPr>
          <w:rFonts w:ascii="Times New Roman" w:hAnsi="Times New Roman"/>
          <w:color w:val="000000" w:themeColor="text1"/>
        </w:rPr>
        <w:t xml:space="preserve"> </w:t>
      </w:r>
      <w:r w:rsidRPr="005773CC">
        <w:rPr>
          <w:rFonts w:ascii="Times New Roman" w:hAnsi="Times New Roman"/>
          <w:color w:val="000000" w:themeColor="text1"/>
        </w:rPr>
        <w:sym w:font="Symbol" w:char="F0B1"/>
      </w:r>
      <w:r w:rsidRPr="005773CC">
        <w:rPr>
          <w:rFonts w:ascii="Times New Roman" w:hAnsi="Times New Roman"/>
          <w:color w:val="000000" w:themeColor="text1"/>
        </w:rPr>
        <w:t xml:space="preserve"> If a civil war is divided into multiple civil wars in one dataset and not others, the latest end</w:t>
      </w:r>
      <w:r w:rsidR="00316FF9">
        <w:rPr>
          <w:rFonts w:ascii="Times New Roman" w:hAnsi="Times New Roman"/>
          <w:color w:val="000000" w:themeColor="text1"/>
        </w:rPr>
        <w:t xml:space="preserve"> </w:t>
      </w:r>
      <w:r w:rsidRPr="005773CC">
        <w:rPr>
          <w:rFonts w:ascii="Times New Roman" w:hAnsi="Times New Roman"/>
          <w:color w:val="000000" w:themeColor="text1"/>
        </w:rPr>
        <w:t>date of the subdivided civil war, is matched with the civil war in the remaining dataset(s). The civil war is then coded as to whether it is common in 1, 2, or 3 datasets (as above).</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color w:val="000000" w:themeColor="text1"/>
        </w:rPr>
        <w:t>*New wars based on PRIO2008 are only added to the dataset if PRIO codes them as “war,” not if PRIO codes them as “minor.”</w:t>
      </w:r>
    </w:p>
    <w:p w:rsidR="007F4878" w:rsidRDefault="007F4878" w:rsidP="00FC60F9">
      <w:pPr>
        <w:spacing w:before="40" w:after="40"/>
        <w:jc w:val="both"/>
        <w:rPr>
          <w:rFonts w:ascii="Times New Roman" w:hAnsi="Times New Roman"/>
          <w:b/>
          <w:color w:val="000000" w:themeColor="text1"/>
        </w:rPr>
      </w:pPr>
    </w:p>
    <w:p w:rsidR="00EE1C7C" w:rsidRPr="005773CC" w:rsidRDefault="00686AF2" w:rsidP="00FC60F9">
      <w:pPr>
        <w:spacing w:before="40" w:after="40"/>
        <w:jc w:val="both"/>
        <w:rPr>
          <w:rFonts w:ascii="Times New Roman" w:hAnsi="Times New Roman"/>
          <w:b/>
          <w:color w:val="000000" w:themeColor="text1"/>
        </w:rPr>
      </w:pPr>
      <w:r w:rsidRPr="005773CC">
        <w:rPr>
          <w:rFonts w:ascii="Times New Roman" w:hAnsi="Times New Roman"/>
          <w:b/>
          <w:color w:val="000000" w:themeColor="text1"/>
        </w:rPr>
        <w:t>Case Selection Reason (cselectr</w:t>
      </w:r>
      <w:r w:rsidR="00EE1C7C" w:rsidRPr="005773CC">
        <w:rPr>
          <w:rFonts w:ascii="Times New Roman" w:hAnsi="Times New Roman"/>
          <w:b/>
          <w:color w:val="000000" w:themeColor="text1"/>
        </w:rPr>
        <w:t>1</w:t>
      </w:r>
      <w:r w:rsidR="00EE1C7C" w:rsidRPr="00CB0DF2">
        <w:rPr>
          <w:rFonts w:ascii="Times New Roman" w:hAnsi="Times New Roman"/>
          <w:b/>
          <w:color w:val="000000" w:themeColor="text1"/>
        </w:rPr>
        <w:t>; cselectR2):</w:t>
      </w:r>
      <w:r w:rsidR="00EE1C7C" w:rsidRPr="005773CC">
        <w:rPr>
          <w:rFonts w:ascii="Times New Roman" w:hAnsi="Times New Roman"/>
          <w:b/>
          <w:color w:val="000000" w:themeColor="text1"/>
        </w:rPr>
        <w:t xml:space="preserve"> </w:t>
      </w:r>
    </w:p>
    <w:p w:rsidR="00EE1C7C" w:rsidRPr="005773CC" w:rsidRDefault="00EE1C7C" w:rsidP="00FC60F9">
      <w:pPr>
        <w:spacing w:before="40" w:after="40"/>
        <w:jc w:val="both"/>
        <w:rPr>
          <w:rFonts w:ascii="Times New Roman" w:hAnsi="Times New Roman"/>
          <w:color w:val="000000" w:themeColor="text1"/>
        </w:rPr>
      </w:pPr>
      <w:r w:rsidRPr="005773CC">
        <w:rPr>
          <w:rFonts w:ascii="Times New Roman" w:hAnsi="Times New Roman"/>
          <w:color w:val="000000" w:themeColor="text1"/>
        </w:rPr>
        <w:t xml:space="preserve">The following are potential reasons why certain civil wars (derived from information contained within each dataset) are not included in all three datasets. </w:t>
      </w:r>
    </w:p>
    <w:p w:rsidR="00EE1C7C" w:rsidRPr="005773CC" w:rsidRDefault="00EE1C7C" w:rsidP="007F4878">
      <w:pPr>
        <w:pStyle w:val="ListParagraph"/>
        <w:widowControl/>
        <w:numPr>
          <w:ilvl w:val="0"/>
          <w:numId w:val="2"/>
        </w:numPr>
        <w:autoSpaceDE/>
        <w:autoSpaceDN/>
        <w:adjustRightInd/>
        <w:spacing w:before="40" w:after="40"/>
        <w:jc w:val="both"/>
        <w:rPr>
          <w:rFonts w:ascii="Times New Roman" w:hAnsi="Times New Roman"/>
          <w:color w:val="000000" w:themeColor="text1"/>
        </w:rPr>
      </w:pPr>
      <w:r w:rsidRPr="005773CC">
        <w:rPr>
          <w:rFonts w:ascii="Times New Roman" w:hAnsi="Times New Roman"/>
          <w:color w:val="000000" w:themeColor="text1"/>
        </w:rPr>
        <w:t>NA (Civil war is present in all 3 civil war datasets for the time period that all 3 datasets have in common (1945-1999)</w:t>
      </w:r>
    </w:p>
    <w:p w:rsidR="00EE1C7C" w:rsidRPr="005773CC" w:rsidRDefault="00EE1C7C" w:rsidP="00EE1C7C">
      <w:pPr>
        <w:pStyle w:val="ListParagraph"/>
        <w:widowControl/>
        <w:numPr>
          <w:ilvl w:val="0"/>
          <w:numId w:val="2"/>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Civil war may not meet the threshold of 1,000 battle deaths</w:t>
      </w:r>
    </w:p>
    <w:p w:rsidR="00EE1C7C" w:rsidRPr="005773CC" w:rsidRDefault="00EE1C7C" w:rsidP="00EE1C7C">
      <w:pPr>
        <w:pStyle w:val="ListParagraph"/>
        <w:widowControl/>
        <w:numPr>
          <w:ilvl w:val="0"/>
          <w:numId w:val="2"/>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Civil war may not be two-sided, where one of the sides to the conflict is the government and with deaths incurred on both sides. (Violence may be related to a coup, politicide, etc..)</w:t>
      </w:r>
    </w:p>
    <w:p w:rsidR="00EE1C7C" w:rsidRPr="005773CC" w:rsidRDefault="00EE1C7C" w:rsidP="00EE1C7C">
      <w:pPr>
        <w:pStyle w:val="ListParagraph"/>
        <w:widowControl/>
        <w:numPr>
          <w:ilvl w:val="0"/>
          <w:numId w:val="2"/>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Civil war may be considered an international war and/or the country is not an internationally recognized state</w:t>
      </w:r>
    </w:p>
    <w:p w:rsidR="00EE1C7C" w:rsidRPr="005773CC" w:rsidRDefault="00EE1C7C" w:rsidP="00EE1C7C">
      <w:pPr>
        <w:pStyle w:val="ListParagraph"/>
        <w:widowControl/>
        <w:numPr>
          <w:ilvl w:val="0"/>
          <w:numId w:val="2"/>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 A civil war in one dataset is divided into multiple wars because violence stopped for a period of time. </w:t>
      </w:r>
    </w:p>
    <w:p w:rsidR="00EE1C7C" w:rsidRPr="005773CC" w:rsidRDefault="00EE1C7C" w:rsidP="00EE1C7C">
      <w:pPr>
        <w:pStyle w:val="ListParagraph"/>
        <w:widowControl/>
        <w:numPr>
          <w:ilvl w:val="0"/>
          <w:numId w:val="2"/>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 A civil war in one dataset is divided into multiple wars because actors to a conflict are different/changed without the violence necessarily stopping. </w:t>
      </w:r>
    </w:p>
    <w:p w:rsidR="00EE1C7C" w:rsidRPr="005773CC" w:rsidRDefault="00EE1C7C" w:rsidP="00EE1C7C">
      <w:pPr>
        <w:pStyle w:val="ListParagraph"/>
        <w:widowControl/>
        <w:numPr>
          <w:ilvl w:val="0"/>
          <w:numId w:val="2"/>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Other/Unknown</w:t>
      </w:r>
    </w:p>
    <w:p w:rsidR="00EE1C7C" w:rsidRPr="005773CC" w:rsidRDefault="00EE1C7C" w:rsidP="00EE1C7C">
      <w:pPr>
        <w:pStyle w:val="ListParagraph"/>
        <w:widowControl/>
        <w:numPr>
          <w:ilvl w:val="0"/>
          <w:numId w:val="2"/>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Civil war occurs in a time period not covered by the other datasets. (Fearon and Laitin stops coding civil wars in 1999; Doyle and Sambanis (2006) stops coding them in 2003, and PRIO (2008) stops coding them in 2006.)</w:t>
      </w:r>
    </w:p>
    <w:p w:rsidR="00EE1C7C" w:rsidRPr="005773CC" w:rsidRDefault="00EE1C7C" w:rsidP="00EE1C7C">
      <w:pPr>
        <w:pStyle w:val="ListParagraph"/>
        <w:spacing w:before="240" w:after="240"/>
        <w:jc w:val="both"/>
        <w:rPr>
          <w:rFonts w:ascii="Times New Roman" w:hAnsi="Times New Roman"/>
          <w:color w:val="000000" w:themeColor="text1"/>
        </w:rPr>
      </w:pPr>
    </w:p>
    <w:p w:rsidR="00EE1C7C" w:rsidRPr="005773CC" w:rsidRDefault="00EE1C7C" w:rsidP="00F655CB">
      <w:pPr>
        <w:pStyle w:val="ListParagraph"/>
        <w:ind w:left="90"/>
        <w:jc w:val="both"/>
        <w:rPr>
          <w:rFonts w:ascii="Times New Roman" w:hAnsi="Times New Roman"/>
          <w:color w:val="000000" w:themeColor="text1"/>
        </w:rPr>
      </w:pPr>
      <w:r w:rsidRPr="005773CC">
        <w:rPr>
          <w:rFonts w:ascii="Times New Roman" w:hAnsi="Times New Roman"/>
          <w:color w:val="000000" w:themeColor="text1"/>
        </w:rPr>
        <w:sym w:font="Symbol" w:char="F0B1"/>
      </w:r>
      <w:r w:rsidRPr="005773CC">
        <w:rPr>
          <w:rFonts w:ascii="Times New Roman" w:hAnsi="Times New Roman"/>
          <w:color w:val="000000" w:themeColor="text1"/>
        </w:rPr>
        <w:t xml:space="preserve"> Cases may be ambiguous for more than 1 reason -- cselectR1 identifies the first reason they are excluded and cselect</w:t>
      </w:r>
      <w:r w:rsidR="00997666">
        <w:rPr>
          <w:rFonts w:ascii="Times New Roman" w:hAnsi="Times New Roman"/>
          <w:color w:val="000000" w:themeColor="text1"/>
        </w:rPr>
        <w:t>R2 identifies the second reason</w:t>
      </w:r>
      <w:r w:rsidRPr="005773CC">
        <w:rPr>
          <w:rFonts w:ascii="Times New Roman" w:hAnsi="Times New Roman"/>
          <w:color w:val="000000" w:themeColor="text1"/>
        </w:rPr>
        <w:t xml:space="preserve">. </w:t>
      </w:r>
    </w:p>
    <w:p w:rsidR="00EE1C7C" w:rsidRPr="00F655CB" w:rsidRDefault="00EE1C7C" w:rsidP="00F655CB">
      <w:pPr>
        <w:jc w:val="both"/>
        <w:rPr>
          <w:rFonts w:ascii="Times New Roman" w:hAnsi="Times New Roman"/>
          <w:color w:val="000000" w:themeColor="text1"/>
        </w:rPr>
      </w:pPr>
    </w:p>
    <w:p w:rsidR="007F4878" w:rsidRDefault="007F4878" w:rsidP="00F655CB">
      <w:pPr>
        <w:jc w:val="both"/>
        <w:rPr>
          <w:rFonts w:ascii="Times New Roman" w:hAnsi="Times New Roman"/>
          <w:b/>
          <w:color w:val="000000" w:themeColor="text1"/>
        </w:rPr>
      </w:pPr>
    </w:p>
    <w:p w:rsidR="00EE1C7C" w:rsidRPr="005773CC" w:rsidRDefault="00EE1C7C" w:rsidP="00F655CB">
      <w:pPr>
        <w:jc w:val="both"/>
        <w:rPr>
          <w:rFonts w:ascii="Times New Roman" w:hAnsi="Times New Roman"/>
          <w:b/>
          <w:color w:val="000000" w:themeColor="text1"/>
        </w:rPr>
      </w:pPr>
      <w:r w:rsidRPr="005773CC">
        <w:rPr>
          <w:rFonts w:ascii="Times New Roman" w:hAnsi="Times New Roman"/>
          <w:b/>
          <w:color w:val="000000" w:themeColor="text1"/>
        </w:rPr>
        <w:t>End Date Selection (endselect)</w:t>
      </w:r>
      <w:r w:rsidRPr="005773CC">
        <w:rPr>
          <w:rFonts w:ascii="Times New Roman" w:hAnsi="Times New Roman"/>
          <w:b/>
          <w:color w:val="000000" w:themeColor="text1"/>
          <w:sz w:val="28"/>
          <w:vertAlign w:val="superscript"/>
        </w:rPr>
        <w:sym w:font="Symbol" w:char="F0B1"/>
      </w:r>
    </w:p>
    <w:p w:rsidR="00EE1C7C" w:rsidRPr="005773CC" w:rsidRDefault="00EE1C7C" w:rsidP="007F4878">
      <w:pPr>
        <w:pStyle w:val="ListParagraph"/>
        <w:widowControl/>
        <w:numPr>
          <w:ilvl w:val="0"/>
          <w:numId w:val="3"/>
        </w:numPr>
        <w:autoSpaceDE/>
        <w:autoSpaceDN/>
        <w:adjustRightInd/>
        <w:spacing w:before="40" w:after="40"/>
        <w:jc w:val="both"/>
        <w:rPr>
          <w:rFonts w:ascii="Times New Roman" w:hAnsi="Times New Roman"/>
          <w:color w:val="000000" w:themeColor="text1"/>
        </w:rPr>
      </w:pPr>
      <w:r w:rsidRPr="005773CC">
        <w:rPr>
          <w:rFonts w:ascii="Times New Roman" w:hAnsi="Times New Roman"/>
          <w:color w:val="000000" w:themeColor="text1"/>
        </w:rPr>
        <w:t xml:space="preserve">Civil war is included in all 3 datasets. Civil war ended and the end date is the same in all 3 civil war datasets. OR, the civil war has not ended and is coded as ongoing in all three datasets at the end of the coding periods for all 3 datasets. </w:t>
      </w:r>
    </w:p>
    <w:p w:rsidR="00EE1C7C" w:rsidRPr="005773CC" w:rsidRDefault="00EE1C7C" w:rsidP="00EE1C7C">
      <w:pPr>
        <w:pStyle w:val="ListParagraph"/>
        <w:widowControl/>
        <w:numPr>
          <w:ilvl w:val="0"/>
          <w:numId w:val="3"/>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Civil war is included in all 3 datasets. Civil war ended after the coding period for Fearon and Laitin (2003) ended and is coded as ongoing in Fearon and Laitin (2003), and is the same in Doyle and Sambanis (2006) and PRIO (2008). OR, the civil war ended after the coding period for Fearon and Laitin (2003) and Doyle and Sambanis (2006) ended, and is coded as ongoing in both Fearon and Laitin (2003) and Doyle and Sambanis (2006). </w:t>
      </w:r>
    </w:p>
    <w:p w:rsidR="00EE1C7C" w:rsidRPr="005773CC" w:rsidRDefault="00EE1C7C" w:rsidP="00EE1C7C">
      <w:pPr>
        <w:pStyle w:val="ListParagraph"/>
        <w:widowControl/>
        <w:numPr>
          <w:ilvl w:val="0"/>
          <w:numId w:val="3"/>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Civil war is included in 2 datasets. Civil war ended and is the same in the 2 datasets. OR, civil war has not ended and is coded as ongoing in the 2 datasets at the end of their coding periods. </w:t>
      </w:r>
    </w:p>
    <w:p w:rsidR="00EE1C7C" w:rsidRPr="005773CC" w:rsidRDefault="00EE1C7C" w:rsidP="00EE1C7C">
      <w:pPr>
        <w:pStyle w:val="ListParagraph"/>
        <w:widowControl/>
        <w:numPr>
          <w:ilvl w:val="0"/>
          <w:numId w:val="3"/>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Civil war </w:t>
      </w:r>
      <w:r w:rsidR="00BF5827">
        <w:rPr>
          <w:rFonts w:ascii="Times New Roman" w:hAnsi="Times New Roman"/>
          <w:color w:val="000000" w:themeColor="text1"/>
        </w:rPr>
        <w:t xml:space="preserve">is </w:t>
      </w:r>
      <w:r w:rsidRPr="005773CC">
        <w:rPr>
          <w:rFonts w:ascii="Times New Roman" w:hAnsi="Times New Roman"/>
          <w:color w:val="000000" w:themeColor="text1"/>
        </w:rPr>
        <w:t>included in 2 datasets. Civil war ended after the coding period for one of the datasets ended and is coded as ongoing at the end of the coding period for this dataset.*</w:t>
      </w:r>
    </w:p>
    <w:p w:rsidR="00EE1C7C" w:rsidRPr="005773CC" w:rsidRDefault="00EE1C7C" w:rsidP="00EE1C7C">
      <w:pPr>
        <w:pStyle w:val="ListParagraph"/>
        <w:widowControl/>
        <w:numPr>
          <w:ilvl w:val="0"/>
          <w:numId w:val="3"/>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Civil war is included in only one dataset.</w:t>
      </w:r>
    </w:p>
    <w:p w:rsidR="00EE1C7C" w:rsidRPr="005773CC" w:rsidRDefault="00EE1C7C" w:rsidP="00EE1C7C">
      <w:pPr>
        <w:pStyle w:val="ListParagraph"/>
        <w:widowControl/>
        <w:numPr>
          <w:ilvl w:val="0"/>
          <w:numId w:val="3"/>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Civil war is included in 3 datasets. End</w:t>
      </w:r>
      <w:r w:rsidR="00BF5827">
        <w:rPr>
          <w:rFonts w:ascii="Times New Roman" w:hAnsi="Times New Roman"/>
          <w:color w:val="000000" w:themeColor="text1"/>
        </w:rPr>
        <w:t xml:space="preserve"> </w:t>
      </w:r>
      <w:r w:rsidRPr="005773CC">
        <w:rPr>
          <w:rFonts w:ascii="Times New Roman" w:hAnsi="Times New Roman"/>
          <w:color w:val="000000" w:themeColor="text1"/>
        </w:rPr>
        <w:t xml:space="preserve">date is the same in 2 datasets and </w:t>
      </w:r>
      <w:r w:rsidRPr="005773CC">
        <w:rPr>
          <w:rFonts w:ascii="Times New Roman" w:hAnsi="Times New Roman"/>
          <w:color w:val="000000" w:themeColor="text1"/>
          <w:u w:val="single"/>
        </w:rPr>
        <w:t>different</w:t>
      </w:r>
      <w:r w:rsidRPr="005773CC">
        <w:rPr>
          <w:rFonts w:ascii="Times New Roman" w:hAnsi="Times New Roman"/>
          <w:color w:val="000000" w:themeColor="text1"/>
        </w:rPr>
        <w:t xml:space="preserve"> in the remaining dataset.  </w:t>
      </w:r>
    </w:p>
    <w:p w:rsidR="00EE1C7C" w:rsidRPr="005773CC" w:rsidRDefault="00EE1C7C" w:rsidP="00EE1C7C">
      <w:pPr>
        <w:pStyle w:val="ListParagraph"/>
        <w:widowControl/>
        <w:numPr>
          <w:ilvl w:val="0"/>
          <w:numId w:val="3"/>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Civil war is included in 2 datasets End</w:t>
      </w:r>
      <w:r w:rsidR="00BF5827">
        <w:rPr>
          <w:rFonts w:ascii="Times New Roman" w:hAnsi="Times New Roman"/>
          <w:color w:val="000000" w:themeColor="text1"/>
        </w:rPr>
        <w:t xml:space="preserve"> </w:t>
      </w:r>
      <w:r w:rsidRPr="005773CC">
        <w:rPr>
          <w:rFonts w:ascii="Times New Roman" w:hAnsi="Times New Roman"/>
          <w:color w:val="000000" w:themeColor="text1"/>
        </w:rPr>
        <w:t xml:space="preserve">date is </w:t>
      </w:r>
      <w:r w:rsidRPr="005773CC">
        <w:rPr>
          <w:rFonts w:ascii="Times New Roman" w:hAnsi="Times New Roman"/>
          <w:color w:val="000000" w:themeColor="text1"/>
          <w:u w:val="single"/>
        </w:rPr>
        <w:t>different</w:t>
      </w:r>
      <w:r w:rsidRPr="005773CC">
        <w:rPr>
          <w:rFonts w:ascii="Times New Roman" w:hAnsi="Times New Roman"/>
          <w:color w:val="000000" w:themeColor="text1"/>
        </w:rPr>
        <w:t xml:space="preserve"> in the 2 datasets. </w:t>
      </w:r>
    </w:p>
    <w:p w:rsidR="00EE1C7C" w:rsidRPr="005773CC" w:rsidRDefault="00EE1C7C" w:rsidP="00EE1C7C">
      <w:pPr>
        <w:pStyle w:val="ListParagraph"/>
        <w:widowControl/>
        <w:numPr>
          <w:ilvl w:val="0"/>
          <w:numId w:val="3"/>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Civil war is included in all three datasets and is different in </w:t>
      </w:r>
      <w:r w:rsidRPr="005773CC">
        <w:rPr>
          <w:rFonts w:ascii="Times New Roman" w:hAnsi="Times New Roman"/>
          <w:i/>
          <w:color w:val="000000" w:themeColor="text1"/>
        </w:rPr>
        <w:t>at least</w:t>
      </w:r>
      <w:r w:rsidRPr="005773CC">
        <w:rPr>
          <w:rFonts w:ascii="Times New Roman" w:hAnsi="Times New Roman"/>
          <w:color w:val="000000" w:themeColor="text1"/>
        </w:rPr>
        <w:t xml:space="preserve"> 2 of the datasets.  End</w:t>
      </w:r>
      <w:r w:rsidR="00BF5827">
        <w:rPr>
          <w:rFonts w:ascii="Times New Roman" w:hAnsi="Times New Roman"/>
          <w:color w:val="000000" w:themeColor="text1"/>
        </w:rPr>
        <w:t xml:space="preserve"> </w:t>
      </w:r>
      <w:r w:rsidRPr="005773CC">
        <w:rPr>
          <w:rFonts w:ascii="Times New Roman" w:hAnsi="Times New Roman"/>
          <w:color w:val="000000" w:themeColor="text1"/>
        </w:rPr>
        <w:t xml:space="preserve">date may be different in a third dataset but this cannot be determined due to censoring. </w:t>
      </w:r>
    </w:p>
    <w:p w:rsidR="00EE1C7C" w:rsidRPr="005773CC" w:rsidRDefault="00EE1C7C" w:rsidP="00EE1C7C">
      <w:pPr>
        <w:pStyle w:val="ListParagraph"/>
        <w:widowControl/>
        <w:numPr>
          <w:ilvl w:val="0"/>
          <w:numId w:val="3"/>
        </w:numPr>
        <w:autoSpaceDE/>
        <w:autoSpaceDN/>
        <w:adjustRightInd/>
        <w:spacing w:before="240" w:after="240"/>
        <w:jc w:val="both"/>
        <w:rPr>
          <w:rFonts w:ascii="Times New Roman" w:hAnsi="Times New Roman"/>
          <w:b/>
          <w:color w:val="000000" w:themeColor="text1"/>
        </w:rPr>
      </w:pPr>
      <w:r w:rsidRPr="005773CC">
        <w:rPr>
          <w:rFonts w:ascii="Times New Roman" w:hAnsi="Times New Roman"/>
          <w:color w:val="000000" w:themeColor="text1"/>
        </w:rPr>
        <w:t>Civil war is included in 3 datasets. End</w:t>
      </w:r>
      <w:r w:rsidR="00BF5827">
        <w:rPr>
          <w:rFonts w:ascii="Times New Roman" w:hAnsi="Times New Roman"/>
          <w:color w:val="000000" w:themeColor="text1"/>
        </w:rPr>
        <w:t xml:space="preserve"> </w:t>
      </w:r>
      <w:r w:rsidRPr="005773CC">
        <w:rPr>
          <w:rFonts w:ascii="Times New Roman" w:hAnsi="Times New Roman"/>
          <w:color w:val="000000" w:themeColor="text1"/>
        </w:rPr>
        <w:t xml:space="preserve">date is </w:t>
      </w:r>
      <w:r w:rsidRPr="005773CC">
        <w:rPr>
          <w:rFonts w:ascii="Times New Roman" w:hAnsi="Times New Roman"/>
          <w:color w:val="000000" w:themeColor="text1"/>
          <w:u w:val="single"/>
        </w:rPr>
        <w:t>different</w:t>
      </w:r>
      <w:r w:rsidRPr="005773CC">
        <w:rPr>
          <w:rFonts w:ascii="Times New Roman" w:hAnsi="Times New Roman"/>
          <w:color w:val="000000" w:themeColor="text1"/>
        </w:rPr>
        <w:t xml:space="preserve"> in all 3 datasets. </w:t>
      </w:r>
    </w:p>
    <w:p w:rsidR="00EE1C7C" w:rsidRPr="005773CC" w:rsidRDefault="00EE1C7C" w:rsidP="00DF3119">
      <w:pPr>
        <w:spacing w:before="120" w:after="120"/>
        <w:jc w:val="both"/>
        <w:rPr>
          <w:rFonts w:ascii="Times New Roman" w:hAnsi="Times New Roman"/>
          <w:b/>
          <w:color w:val="000000" w:themeColor="text1"/>
        </w:rPr>
      </w:pPr>
      <w:r w:rsidRPr="005773CC">
        <w:rPr>
          <w:rFonts w:ascii="Times New Roman" w:hAnsi="Times New Roman"/>
          <w:b/>
          <w:color w:val="000000" w:themeColor="text1"/>
        </w:rPr>
        <w:t>*</w:t>
      </w:r>
      <w:r w:rsidRPr="005773CC">
        <w:rPr>
          <w:rFonts w:ascii="Times New Roman" w:hAnsi="Times New Roman"/>
          <w:color w:val="000000" w:themeColor="text1"/>
        </w:rPr>
        <w:t xml:space="preserve">Coding for Fearon and Laitin (2003) ended in 1999. Coding for Doyle and Sambanis (2006) ended in 2003 and coding for PRIO (2008) ended in 2006. </w:t>
      </w:r>
      <w:r w:rsidR="008B07B5" w:rsidRPr="005773CC">
        <w:rPr>
          <w:rFonts w:ascii="Times New Roman" w:hAnsi="Times New Roman"/>
          <w:color w:val="000000" w:themeColor="text1"/>
        </w:rPr>
        <w:t>To ensure that differences in the end dates do not drive the results, we complete alternative analyses using these end dates. See the election sourcebook for a list of the civil wars, and alternative information about the elections.</w:t>
      </w:r>
    </w:p>
    <w:p w:rsidR="00EE1C7C" w:rsidRPr="005773CC" w:rsidRDefault="00EE1C7C" w:rsidP="00DF3119">
      <w:pPr>
        <w:spacing w:before="120" w:after="120"/>
        <w:jc w:val="both"/>
        <w:rPr>
          <w:rFonts w:ascii="Times New Roman" w:hAnsi="Times New Roman"/>
          <w:color w:val="000000" w:themeColor="text1"/>
        </w:rPr>
      </w:pPr>
      <w:r w:rsidRPr="005773CC">
        <w:rPr>
          <w:rFonts w:ascii="Times New Roman" w:hAnsi="Times New Roman"/>
          <w:color w:val="000000" w:themeColor="text1"/>
        </w:rPr>
        <w:t xml:space="preserve">** For PRIO, I have defined the time period for civil war as follows: all consecutive years of violence coded as either “minor” or “war” so long as at least one year in this period is considered a “war.” </w:t>
      </w:r>
    </w:p>
    <w:p w:rsidR="00F91E23" w:rsidRPr="005773CC" w:rsidRDefault="00EE1C7C" w:rsidP="00BA2D45">
      <w:pPr>
        <w:jc w:val="both"/>
        <w:rPr>
          <w:rFonts w:ascii="Times New Roman" w:hAnsi="Times New Roman"/>
          <w:color w:val="000000" w:themeColor="text1"/>
        </w:rPr>
      </w:pPr>
      <w:r w:rsidRPr="005773CC">
        <w:rPr>
          <w:rFonts w:ascii="Times New Roman" w:hAnsi="Times New Roman"/>
          <w:color w:val="000000" w:themeColor="text1"/>
        </w:rPr>
        <w:sym w:font="Symbol" w:char="F0B1"/>
      </w:r>
      <w:r w:rsidRPr="005773CC">
        <w:rPr>
          <w:rFonts w:ascii="Times New Roman" w:hAnsi="Times New Roman"/>
          <w:color w:val="000000" w:themeColor="text1"/>
        </w:rPr>
        <w:t xml:space="preserve"> If a civil war is divided into multiple civil wars in one dataset and not others, the latest enddate of the subdivided civil war, is matched with the undivided civil war in the remaining dataset(s). The civil war then is coded as to whether it is common in 1, 2, or 3 datasets (as above).</w:t>
      </w:r>
    </w:p>
    <w:p w:rsidR="00BA2D45" w:rsidRDefault="00BA2D45" w:rsidP="00BA2D45">
      <w:pPr>
        <w:jc w:val="both"/>
        <w:rPr>
          <w:rFonts w:ascii="Times New Roman" w:hAnsi="Times New Roman"/>
          <w:b/>
          <w:color w:val="000000" w:themeColor="text1"/>
        </w:rPr>
      </w:pPr>
    </w:p>
    <w:p w:rsidR="00DF3119" w:rsidRDefault="00DF3119" w:rsidP="00BA2D45">
      <w:pPr>
        <w:jc w:val="both"/>
        <w:rPr>
          <w:rFonts w:ascii="Times New Roman" w:hAnsi="Times New Roman"/>
          <w:b/>
          <w:color w:val="000000" w:themeColor="text1"/>
        </w:rPr>
      </w:pPr>
    </w:p>
    <w:p w:rsidR="00EE1C7C" w:rsidRPr="005773CC" w:rsidRDefault="00CB7EC3" w:rsidP="00BA2D45">
      <w:pPr>
        <w:jc w:val="both"/>
        <w:rPr>
          <w:rFonts w:ascii="Times New Roman" w:hAnsi="Times New Roman"/>
          <w:color w:val="000000" w:themeColor="text1"/>
        </w:rPr>
      </w:pPr>
      <w:r w:rsidRPr="005773CC">
        <w:rPr>
          <w:rFonts w:ascii="Times New Roman" w:hAnsi="Times New Roman"/>
          <w:b/>
          <w:color w:val="000000" w:themeColor="text1"/>
        </w:rPr>
        <w:t>Inclusion Criterion (inc</w:t>
      </w:r>
      <w:r w:rsidR="00EE1C7C" w:rsidRPr="005773CC">
        <w:rPr>
          <w:rFonts w:ascii="Times New Roman" w:hAnsi="Times New Roman"/>
          <w:b/>
          <w:color w:val="000000" w:themeColor="text1"/>
        </w:rPr>
        <w:t xml:space="preserve">riterion):  </w:t>
      </w:r>
      <w:r w:rsidR="00EE1C7C" w:rsidRPr="005773CC">
        <w:rPr>
          <w:rFonts w:ascii="Times New Roman" w:hAnsi="Times New Roman"/>
          <w:color w:val="000000" w:themeColor="text1"/>
        </w:rPr>
        <w:t xml:space="preserve">Indicates whether a civil war is included or excluded in the analysis. All civil wars designed as “included” and “censored” are included in the analysis. Censored indicates that an election </w:t>
      </w:r>
      <w:r w:rsidR="00463A18" w:rsidRPr="005773CC">
        <w:rPr>
          <w:rFonts w:ascii="Times New Roman" w:hAnsi="Times New Roman"/>
          <w:color w:val="000000" w:themeColor="text1"/>
        </w:rPr>
        <w:t>has not</w:t>
      </w:r>
      <w:r w:rsidR="00EE1C7C" w:rsidRPr="005773CC">
        <w:rPr>
          <w:rFonts w:ascii="Times New Roman" w:hAnsi="Times New Roman"/>
          <w:color w:val="000000" w:themeColor="text1"/>
        </w:rPr>
        <w:t xml:space="preserve"> yet broken out. All civil wars coded as “excluded” and “war ongoing” (meaning that the civil war has not ended) are excluded from the analysis. Civil wars are </w:t>
      </w:r>
      <w:r w:rsidR="007E64EA" w:rsidRPr="005773CC">
        <w:rPr>
          <w:rFonts w:ascii="Times New Roman" w:hAnsi="Times New Roman"/>
          <w:color w:val="000000" w:themeColor="text1"/>
        </w:rPr>
        <w:t xml:space="preserve">also </w:t>
      </w:r>
      <w:r w:rsidR="00EE1C7C" w:rsidRPr="005773CC">
        <w:rPr>
          <w:rFonts w:ascii="Times New Roman" w:hAnsi="Times New Roman"/>
          <w:color w:val="000000" w:themeColor="text1"/>
        </w:rPr>
        <w:t xml:space="preserve">“excluded” because they result in two independent states with no common elections. See </w:t>
      </w:r>
      <w:r w:rsidR="00EE1C7C" w:rsidRPr="005773CC">
        <w:rPr>
          <w:rFonts w:ascii="Times New Roman" w:hAnsi="Times New Roman"/>
          <w:i/>
          <w:color w:val="000000" w:themeColor="text1"/>
        </w:rPr>
        <w:t>Election Sourcebook</w:t>
      </w:r>
      <w:r w:rsidR="00EE1C7C" w:rsidRPr="005773CC">
        <w:rPr>
          <w:rFonts w:ascii="Times New Roman" w:hAnsi="Times New Roman"/>
          <w:color w:val="000000" w:themeColor="text1"/>
        </w:rPr>
        <w:t xml:space="preserve"> (coding rules) for further details about why certain civil wars are excluded from the analysis. </w:t>
      </w:r>
    </w:p>
    <w:p w:rsidR="00341B4A" w:rsidRPr="009E2F3B" w:rsidRDefault="00341B4A" w:rsidP="00EE1C7C">
      <w:pPr>
        <w:spacing w:before="240" w:after="240"/>
        <w:jc w:val="both"/>
        <w:rPr>
          <w:rFonts w:ascii="Times New Roman" w:hAnsi="Times New Roman"/>
          <w:b/>
          <w:i/>
          <w:color w:val="632423" w:themeColor="accent2" w:themeShade="80"/>
        </w:rPr>
      </w:pPr>
      <w:r w:rsidRPr="009E2F3B">
        <w:rPr>
          <w:rFonts w:ascii="Times New Roman" w:hAnsi="Times New Roman"/>
          <w:b/>
          <w:i/>
          <w:color w:val="632423" w:themeColor="accent2" w:themeShade="80"/>
        </w:rPr>
        <w:t>Civil War Termination Variables</w:t>
      </w:r>
    </w:p>
    <w:p w:rsidR="004F2084" w:rsidRPr="005773CC" w:rsidRDefault="00341B4A" w:rsidP="00341B4A">
      <w:pPr>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Post-Conflict Civil War (postCW): </w:t>
      </w:r>
      <w:r w:rsidRPr="005773CC">
        <w:rPr>
          <w:rFonts w:ascii="Times New Roman" w:hAnsi="Times New Roman"/>
          <w:color w:val="000000" w:themeColor="text1"/>
        </w:rPr>
        <w:t xml:space="preserve">Indicates whether a civil war </w:t>
      </w:r>
      <w:r w:rsidRPr="005773CC">
        <w:rPr>
          <w:rFonts w:ascii="Times New Roman" w:hAnsi="Times New Roman"/>
          <w:color w:val="000000" w:themeColor="text1"/>
          <w:u w:val="single"/>
        </w:rPr>
        <w:t>ended</w:t>
      </w:r>
      <w:r w:rsidRPr="005773CC">
        <w:rPr>
          <w:rFonts w:ascii="Times New Roman" w:hAnsi="Times New Roman"/>
          <w:color w:val="000000" w:themeColor="text1"/>
        </w:rPr>
        <w:t xml:space="preserve"> in the Cold War Era (or in the post-Cold War Era. This variable is coded 0 if the war ended in 1989 or earlier and 1 if the war ended in 1990 or later. </w:t>
      </w:r>
    </w:p>
    <w:p w:rsidR="00341B4A" w:rsidRPr="005773CC" w:rsidRDefault="004F2084" w:rsidP="007E66B9">
      <w:pPr>
        <w:widowControl/>
        <w:autoSpaceDE/>
        <w:autoSpaceDN/>
        <w:adjustRightInd/>
        <w:spacing w:after="200"/>
        <w:rPr>
          <w:rFonts w:ascii="Times New Roman" w:hAnsi="Times New Roman"/>
        </w:rPr>
      </w:pPr>
      <w:r w:rsidRPr="005773CC">
        <w:rPr>
          <w:rFonts w:ascii="Times New Roman" w:hAnsi="Times New Roman"/>
          <w:b/>
        </w:rPr>
        <w:t>Decade (dec1-dec6):</w:t>
      </w:r>
      <w:r w:rsidRPr="005773CC">
        <w:rPr>
          <w:rFonts w:ascii="Times New Roman" w:hAnsi="Times New Roman"/>
        </w:rPr>
        <w:t xml:space="preserve"> Indicator variable denoting the decade in which the civil war ended. </w:t>
      </w:r>
    </w:p>
    <w:p w:rsidR="00341B4A" w:rsidRPr="005773CC" w:rsidRDefault="00341B4A"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Victory (victory):</w:t>
      </w:r>
      <w:r w:rsidRPr="005773CC">
        <w:rPr>
          <w:rFonts w:ascii="Times New Roman" w:hAnsi="Times New Roman"/>
          <w:color w:val="000000" w:themeColor="text1"/>
        </w:rPr>
        <w:t xml:space="preserve"> Indicates whether a civil war ended in the victory of either the government or rebels. It is coded 1 if the war ended in victory and 0 otherwise. </w:t>
      </w:r>
      <w:r w:rsidR="00204EC5">
        <w:rPr>
          <w:rFonts w:ascii="Times New Roman" w:hAnsi="Times New Roman"/>
          <w:color w:val="000000" w:themeColor="text1"/>
        </w:rPr>
        <w:t>This variable is b</w:t>
      </w:r>
      <w:r w:rsidR="00950A40" w:rsidRPr="005773CC">
        <w:rPr>
          <w:rFonts w:ascii="Times New Roman" w:hAnsi="Times New Roman"/>
          <w:color w:val="000000" w:themeColor="text1"/>
        </w:rPr>
        <w:t xml:space="preserve">ased on Doyle and Sambanis (2006) but </w:t>
      </w:r>
      <w:r w:rsidR="00204EC5">
        <w:rPr>
          <w:rFonts w:ascii="Times New Roman" w:hAnsi="Times New Roman"/>
          <w:color w:val="000000" w:themeColor="text1"/>
        </w:rPr>
        <w:t>has been updated</w:t>
      </w:r>
      <w:r w:rsidR="007D25AB">
        <w:rPr>
          <w:rFonts w:ascii="Times New Roman" w:hAnsi="Times New Roman"/>
          <w:color w:val="000000" w:themeColor="text1"/>
        </w:rPr>
        <w:t xml:space="preserve"> to fill in</w:t>
      </w:r>
      <w:r w:rsidR="00D309E4">
        <w:rPr>
          <w:rFonts w:ascii="Times New Roman" w:hAnsi="Times New Roman"/>
          <w:color w:val="000000" w:themeColor="text1"/>
        </w:rPr>
        <w:t xml:space="preserve"> missing data, provide data for newly civil wars</w:t>
      </w:r>
      <w:r w:rsidR="00A350FE">
        <w:rPr>
          <w:rFonts w:ascii="Times New Roman" w:hAnsi="Times New Roman"/>
          <w:color w:val="000000" w:themeColor="text1"/>
        </w:rPr>
        <w:t xml:space="preserve"> and data for civil wars not in the DS2006 dataset.</w:t>
      </w:r>
      <w:r w:rsidR="003D7322">
        <w:rPr>
          <w:rFonts w:ascii="Times New Roman" w:hAnsi="Times New Roman"/>
          <w:color w:val="000000" w:themeColor="text1"/>
        </w:rPr>
        <w:t xml:space="preserve"> Accordingly, c</w:t>
      </w:r>
      <w:r w:rsidR="00204EC5">
        <w:rPr>
          <w:rFonts w:ascii="Times New Roman" w:hAnsi="Times New Roman"/>
          <w:color w:val="000000" w:themeColor="text1"/>
        </w:rPr>
        <w:t xml:space="preserve">hanges have been </w:t>
      </w:r>
      <w:r w:rsidR="00A350FE">
        <w:rPr>
          <w:rFonts w:ascii="Times New Roman" w:hAnsi="Times New Roman"/>
          <w:color w:val="000000" w:themeColor="text1"/>
        </w:rPr>
        <w:t xml:space="preserve">made to </w:t>
      </w:r>
      <w:r w:rsidR="00204EC5">
        <w:rPr>
          <w:rFonts w:ascii="Times New Roman" w:hAnsi="Times New Roman"/>
          <w:color w:val="000000" w:themeColor="text1"/>
        </w:rPr>
        <w:t xml:space="preserve">Afghanistan (1996-2001), Angola (1994-1999; 1997-2002), Chad (1965-1979), </w:t>
      </w:r>
      <w:r w:rsidR="00204EC5" w:rsidRPr="00204EC5">
        <w:rPr>
          <w:rFonts w:ascii="Times New Roman" w:hAnsi="Times New Roman"/>
          <w:color w:val="000000" w:themeColor="text1"/>
        </w:rPr>
        <w:t>Congo-Zaire</w:t>
      </w:r>
      <w:r w:rsidR="00204EC5">
        <w:rPr>
          <w:rFonts w:ascii="Times New Roman" w:hAnsi="Times New Roman"/>
          <w:color w:val="000000" w:themeColor="text1"/>
        </w:rPr>
        <w:t xml:space="preserve"> (1998-2001), </w:t>
      </w:r>
      <w:r w:rsidR="00204EC5" w:rsidRPr="00204EC5">
        <w:rPr>
          <w:rFonts w:ascii="Times New Roman" w:hAnsi="Times New Roman"/>
          <w:color w:val="000000" w:themeColor="text1"/>
        </w:rPr>
        <w:t>Guatemala</w:t>
      </w:r>
      <w:r w:rsidR="00204EC5">
        <w:rPr>
          <w:rFonts w:ascii="Times New Roman" w:hAnsi="Times New Roman"/>
          <w:color w:val="000000" w:themeColor="text1"/>
        </w:rPr>
        <w:t xml:space="preserve"> (</w:t>
      </w:r>
      <w:r w:rsidR="00204EC5" w:rsidRPr="00204EC5">
        <w:rPr>
          <w:rFonts w:ascii="Times New Roman" w:hAnsi="Times New Roman"/>
          <w:color w:val="000000" w:themeColor="text1"/>
        </w:rPr>
        <w:t>1978</w:t>
      </w:r>
      <w:r w:rsidR="00204EC5">
        <w:rPr>
          <w:rFonts w:ascii="Times New Roman" w:hAnsi="Times New Roman"/>
          <w:color w:val="000000" w:themeColor="text1"/>
        </w:rPr>
        <w:t xml:space="preserve">-1996), </w:t>
      </w:r>
      <w:r w:rsidR="00204EC5" w:rsidRPr="00204EC5">
        <w:rPr>
          <w:rFonts w:ascii="Times New Roman" w:hAnsi="Times New Roman"/>
          <w:color w:val="000000" w:themeColor="text1"/>
        </w:rPr>
        <w:t>Indonesia</w:t>
      </w:r>
      <w:r w:rsidR="00204EC5">
        <w:rPr>
          <w:rFonts w:ascii="Times New Roman" w:hAnsi="Times New Roman"/>
          <w:color w:val="000000" w:themeColor="text1"/>
        </w:rPr>
        <w:t xml:space="preserve"> (1976-1978; 1999-2002), Nepal (1996-2006),</w:t>
      </w:r>
      <w:r w:rsidR="00060875">
        <w:rPr>
          <w:rFonts w:ascii="Times New Roman" w:hAnsi="Times New Roman"/>
          <w:color w:val="000000" w:themeColor="text1"/>
        </w:rPr>
        <w:t xml:space="preserve"> Sierra Leone (1997-2001), Sri Lanka </w:t>
      </w:r>
      <w:r w:rsidR="00A350FE">
        <w:rPr>
          <w:rFonts w:ascii="Times New Roman" w:hAnsi="Times New Roman"/>
          <w:color w:val="000000" w:themeColor="text1"/>
        </w:rPr>
        <w:t xml:space="preserve">(1983-2002), Sudan (1983-2002) and the USSR (1944-1948,1944-1947, 1944-1950). </w:t>
      </w:r>
      <w:r w:rsidR="00204EC5">
        <w:rPr>
          <w:rFonts w:ascii="Times New Roman" w:hAnsi="Times New Roman"/>
          <w:color w:val="000000" w:themeColor="text1"/>
        </w:rPr>
        <w:t xml:space="preserve"> </w:t>
      </w:r>
    </w:p>
    <w:p w:rsidR="00341B4A" w:rsidRPr="005773CC" w:rsidRDefault="00341B4A" w:rsidP="00950A40">
      <w:pPr>
        <w:tabs>
          <w:tab w:val="left" w:pos="270"/>
        </w:tabs>
        <w:spacing w:before="240" w:after="240"/>
        <w:ind w:left="270"/>
        <w:jc w:val="both"/>
        <w:rPr>
          <w:rFonts w:ascii="Times New Roman" w:hAnsi="Times New Roman"/>
          <w:color w:val="000000" w:themeColor="text1"/>
        </w:rPr>
      </w:pPr>
      <w:r w:rsidRPr="005773CC">
        <w:rPr>
          <w:rFonts w:ascii="Times New Roman" w:hAnsi="Times New Roman"/>
          <w:b/>
          <w:color w:val="000000" w:themeColor="text1"/>
        </w:rPr>
        <w:t>Government Victory</w:t>
      </w:r>
      <w:r w:rsidRPr="005773CC">
        <w:rPr>
          <w:rFonts w:ascii="Times New Roman" w:hAnsi="Times New Roman"/>
          <w:color w:val="000000" w:themeColor="text1"/>
        </w:rPr>
        <w:t xml:space="preserve"> </w:t>
      </w:r>
      <w:r w:rsidRPr="005773CC">
        <w:rPr>
          <w:rFonts w:ascii="Times New Roman" w:hAnsi="Times New Roman"/>
          <w:b/>
          <w:color w:val="000000" w:themeColor="text1"/>
        </w:rPr>
        <w:t>(govwin):</w:t>
      </w:r>
      <w:r w:rsidRPr="005773CC">
        <w:rPr>
          <w:rFonts w:ascii="Times New Roman" w:hAnsi="Times New Roman"/>
          <w:color w:val="000000" w:themeColor="text1"/>
        </w:rPr>
        <w:t xml:space="preserve"> Indicates whether or not the civil war ended in the victory of the government. </w:t>
      </w:r>
      <w:r w:rsidR="009A2068" w:rsidRPr="005773CC">
        <w:rPr>
          <w:rFonts w:ascii="Times New Roman" w:hAnsi="Times New Roman"/>
          <w:color w:val="000000" w:themeColor="text1"/>
        </w:rPr>
        <w:t xml:space="preserve">It is coded 1 if the government won the civil war and 0 otherwise. </w:t>
      </w:r>
      <w:r w:rsidR="00382DF4" w:rsidRPr="005773CC">
        <w:rPr>
          <w:rFonts w:ascii="Times New Roman" w:hAnsi="Times New Roman"/>
          <w:color w:val="000000" w:themeColor="text1"/>
        </w:rPr>
        <w:t>(See above for source of data.)</w:t>
      </w:r>
    </w:p>
    <w:p w:rsidR="00EE1C7C" w:rsidRPr="005773CC" w:rsidRDefault="00B841B5" w:rsidP="00AF4D08">
      <w:pPr>
        <w:tabs>
          <w:tab w:val="left" w:pos="270"/>
        </w:tabs>
        <w:spacing w:before="240" w:after="240"/>
        <w:ind w:left="270"/>
        <w:jc w:val="both"/>
        <w:rPr>
          <w:rFonts w:ascii="Times New Roman" w:hAnsi="Times New Roman"/>
          <w:color w:val="000000" w:themeColor="text1"/>
        </w:rPr>
      </w:pPr>
      <w:r w:rsidRPr="005773CC">
        <w:rPr>
          <w:rFonts w:ascii="Times New Roman" w:hAnsi="Times New Roman"/>
          <w:b/>
          <w:color w:val="000000" w:themeColor="text1"/>
        </w:rPr>
        <w:t>Rebel Victory (rebwin):</w:t>
      </w:r>
      <w:r w:rsidRPr="005773CC">
        <w:rPr>
          <w:rFonts w:ascii="Times New Roman" w:hAnsi="Times New Roman"/>
          <w:color w:val="000000" w:themeColor="text1"/>
        </w:rPr>
        <w:t xml:space="preserve"> </w:t>
      </w:r>
      <w:r w:rsidR="009A2068" w:rsidRPr="005773CC">
        <w:rPr>
          <w:rFonts w:ascii="Times New Roman" w:hAnsi="Times New Roman"/>
          <w:color w:val="000000" w:themeColor="text1"/>
        </w:rPr>
        <w:t xml:space="preserve">Indicates whether or not the civil war ended in the victory of the </w:t>
      </w:r>
      <w:r w:rsidR="00841A01" w:rsidRPr="005773CC">
        <w:rPr>
          <w:rFonts w:ascii="Times New Roman" w:hAnsi="Times New Roman"/>
          <w:color w:val="000000" w:themeColor="text1"/>
        </w:rPr>
        <w:t>rebels against the government. It is coded 1 if the rebels</w:t>
      </w:r>
      <w:r w:rsidR="009A2068" w:rsidRPr="005773CC">
        <w:rPr>
          <w:rFonts w:ascii="Times New Roman" w:hAnsi="Times New Roman"/>
          <w:color w:val="000000" w:themeColor="text1"/>
        </w:rPr>
        <w:t xml:space="preserve"> won the civil war and 0 otherwise.</w:t>
      </w:r>
      <w:r w:rsidR="00382DF4" w:rsidRPr="005773CC">
        <w:rPr>
          <w:rFonts w:ascii="Times New Roman" w:hAnsi="Times New Roman"/>
          <w:color w:val="000000" w:themeColor="text1"/>
        </w:rPr>
        <w:t xml:space="preserve"> (See above for source of data.)</w:t>
      </w:r>
    </w:p>
    <w:p w:rsidR="00950A40" w:rsidRPr="005773CC" w:rsidRDefault="00950A40" w:rsidP="00950A40">
      <w:pPr>
        <w:tabs>
          <w:tab w:val="left" w:pos="270"/>
        </w:tabs>
        <w:spacing w:before="240" w:after="240"/>
        <w:ind w:left="270"/>
        <w:jc w:val="both"/>
        <w:rPr>
          <w:rFonts w:ascii="Times New Roman" w:hAnsi="Times New Roman"/>
          <w:color w:val="000000" w:themeColor="text1"/>
        </w:rPr>
      </w:pPr>
      <w:r w:rsidRPr="005773CC">
        <w:rPr>
          <w:rFonts w:ascii="Times New Roman" w:hAnsi="Times New Roman"/>
          <w:b/>
          <w:color w:val="000000" w:themeColor="text1"/>
        </w:rPr>
        <w:t xml:space="preserve">Truce (truce): </w:t>
      </w:r>
      <w:r w:rsidRPr="005773CC">
        <w:rPr>
          <w:rFonts w:ascii="Times New Roman" w:hAnsi="Times New Roman"/>
          <w:color w:val="000000" w:themeColor="text1"/>
        </w:rPr>
        <w:t xml:space="preserve">Indicates whether or not the civil war ended in a truce. It is coded 1 if the civil war ended in a truce and 0 otherwise. </w:t>
      </w:r>
      <w:r w:rsidR="00382DF4" w:rsidRPr="005773CC">
        <w:rPr>
          <w:rFonts w:ascii="Times New Roman" w:hAnsi="Times New Roman"/>
          <w:color w:val="000000" w:themeColor="text1"/>
        </w:rPr>
        <w:t>(See above for source of data.)</w:t>
      </w:r>
    </w:p>
    <w:p w:rsidR="00B27B7B" w:rsidRPr="005773CC" w:rsidRDefault="00950A40" w:rsidP="00B27B7B">
      <w:pPr>
        <w:tabs>
          <w:tab w:val="left" w:pos="270"/>
        </w:tabs>
        <w:spacing w:before="240" w:after="240"/>
        <w:ind w:left="270"/>
        <w:jc w:val="both"/>
        <w:rPr>
          <w:rFonts w:ascii="Times New Roman" w:hAnsi="Times New Roman"/>
          <w:color w:val="000000" w:themeColor="text1"/>
        </w:rPr>
      </w:pPr>
      <w:r w:rsidRPr="005773CC">
        <w:rPr>
          <w:rFonts w:ascii="Times New Roman" w:hAnsi="Times New Roman"/>
          <w:b/>
          <w:color w:val="000000" w:themeColor="text1"/>
        </w:rPr>
        <w:t xml:space="preserve">Negotiated Settlement (negset): </w:t>
      </w:r>
      <w:r w:rsidR="00B27B7B" w:rsidRPr="005773CC">
        <w:rPr>
          <w:rFonts w:ascii="Times New Roman" w:hAnsi="Times New Roman"/>
          <w:color w:val="000000" w:themeColor="text1"/>
        </w:rPr>
        <w:t>Indicates whether or not the civil war ended in a negotiated settlement. It is coded 1 if the civil war ended in a negotiated settlement and 0 otherwise. (See above for source of data.)</w:t>
      </w:r>
    </w:p>
    <w:p w:rsidR="00AF4D08" w:rsidRPr="005773CC" w:rsidRDefault="005E7099" w:rsidP="00144C3D">
      <w:pPr>
        <w:tabs>
          <w:tab w:val="left" w:pos="270"/>
        </w:tabs>
        <w:jc w:val="both"/>
        <w:rPr>
          <w:rFonts w:ascii="Times New Roman" w:hAnsi="Times New Roman"/>
          <w:color w:val="000000" w:themeColor="text1"/>
        </w:rPr>
      </w:pPr>
      <w:r w:rsidRPr="005773CC">
        <w:rPr>
          <w:rFonts w:ascii="Times New Roman" w:hAnsi="Times New Roman"/>
          <w:b/>
          <w:color w:val="000000" w:themeColor="text1"/>
        </w:rPr>
        <w:t>Intervening War (fintvngwar1;</w:t>
      </w:r>
      <w:r w:rsidRPr="005773CC">
        <w:rPr>
          <w:rFonts w:ascii="Times New Roman" w:hAnsi="Times New Roman"/>
        </w:rPr>
        <w:t xml:space="preserve"> </w:t>
      </w:r>
      <w:r w:rsidRPr="005773CC">
        <w:rPr>
          <w:rFonts w:ascii="Times New Roman" w:hAnsi="Times New Roman"/>
          <w:b/>
          <w:color w:val="000000" w:themeColor="text1"/>
        </w:rPr>
        <w:t>fintvngwar2</w:t>
      </w:r>
      <w:r w:rsidR="00C47FE4" w:rsidRPr="005773CC">
        <w:rPr>
          <w:rFonts w:ascii="Times New Roman" w:hAnsi="Times New Roman"/>
          <w:b/>
          <w:color w:val="000000" w:themeColor="text1"/>
        </w:rPr>
        <w:t xml:space="preserve">; nintvngwar1; nintvngwar2): </w:t>
      </w:r>
      <w:r w:rsidR="00491A60" w:rsidRPr="005773CC">
        <w:rPr>
          <w:rFonts w:ascii="Times New Roman" w:hAnsi="Times New Roman"/>
          <w:color w:val="000000" w:themeColor="text1"/>
        </w:rPr>
        <w:t xml:space="preserve">Denotes if a new war occurs before an election occurs. It is coded 1 if a new war breaks out before an election occurs, and 0 otherwise. </w:t>
      </w:r>
    </w:p>
    <w:p w:rsidR="00144C3D" w:rsidRDefault="00144C3D" w:rsidP="00144C3D">
      <w:pPr>
        <w:tabs>
          <w:tab w:val="left" w:pos="270"/>
        </w:tabs>
        <w:jc w:val="both"/>
        <w:rPr>
          <w:rFonts w:ascii="Times New Roman" w:hAnsi="Times New Roman"/>
          <w:i/>
          <w:color w:val="000000" w:themeColor="text1"/>
        </w:rPr>
      </w:pPr>
    </w:p>
    <w:p w:rsidR="004A4944" w:rsidRDefault="004A4944" w:rsidP="00144C3D">
      <w:pPr>
        <w:tabs>
          <w:tab w:val="left" w:pos="270"/>
        </w:tabs>
        <w:jc w:val="both"/>
        <w:rPr>
          <w:rFonts w:ascii="Times New Roman" w:hAnsi="Times New Roman"/>
          <w:i/>
          <w:color w:val="000000" w:themeColor="text1"/>
        </w:rPr>
      </w:pPr>
    </w:p>
    <w:p w:rsidR="00C76450" w:rsidRPr="009E2F3B" w:rsidRDefault="00492C30" w:rsidP="00144C3D">
      <w:pPr>
        <w:tabs>
          <w:tab w:val="left" w:pos="270"/>
        </w:tabs>
        <w:jc w:val="both"/>
        <w:rPr>
          <w:rFonts w:ascii="Times New Roman" w:hAnsi="Times New Roman"/>
          <w:b/>
          <w:color w:val="632423" w:themeColor="accent2" w:themeShade="80"/>
        </w:rPr>
      </w:pPr>
      <w:r w:rsidRPr="009E2F3B">
        <w:rPr>
          <w:rFonts w:ascii="Times New Roman" w:hAnsi="Times New Roman"/>
          <w:b/>
          <w:i/>
          <w:color w:val="632423" w:themeColor="accent2" w:themeShade="80"/>
        </w:rPr>
        <w:t>Civil War Characteristics</w:t>
      </w:r>
    </w:p>
    <w:p w:rsidR="003C21BC" w:rsidRPr="003C21BC" w:rsidRDefault="00C76450" w:rsidP="003C21BC">
      <w:pPr>
        <w:tabs>
          <w:tab w:val="left" w:pos="270"/>
        </w:tabs>
        <w:spacing w:before="240" w:after="240"/>
        <w:jc w:val="both"/>
        <w:rPr>
          <w:rFonts w:ascii="Times New Roman" w:hAnsi="Times New Roman"/>
          <w:color w:val="000000" w:themeColor="text1"/>
        </w:rPr>
      </w:pPr>
      <w:r w:rsidRPr="005773CC">
        <w:rPr>
          <w:rFonts w:ascii="Times New Roman" w:hAnsi="Times New Roman"/>
          <w:b/>
          <w:color w:val="000000" w:themeColor="text1"/>
        </w:rPr>
        <w:t>Civil War Death Toll (dead):</w:t>
      </w:r>
      <w:r w:rsidR="00780A3A" w:rsidRPr="005773CC">
        <w:rPr>
          <w:rFonts w:ascii="Times New Roman" w:hAnsi="Times New Roman"/>
          <w:b/>
          <w:color w:val="000000" w:themeColor="text1"/>
        </w:rPr>
        <w:t xml:space="preserve"> </w:t>
      </w:r>
      <w:r w:rsidR="00780A3A" w:rsidRPr="005773CC">
        <w:rPr>
          <w:rFonts w:ascii="Times New Roman" w:hAnsi="Times New Roman"/>
          <w:color w:val="000000" w:themeColor="text1"/>
        </w:rPr>
        <w:t>Number of deaths incurred as a result of the civil war.</w:t>
      </w:r>
      <w:r w:rsidRPr="005773CC">
        <w:rPr>
          <w:rFonts w:ascii="Times New Roman" w:hAnsi="Times New Roman"/>
          <w:b/>
          <w:color w:val="000000" w:themeColor="text1"/>
        </w:rPr>
        <w:t xml:space="preserve"> </w:t>
      </w:r>
      <w:r w:rsidRPr="005773CC">
        <w:rPr>
          <w:rFonts w:ascii="Times New Roman" w:hAnsi="Times New Roman"/>
          <w:color w:val="000000" w:themeColor="text1"/>
        </w:rPr>
        <w:t>Based on Doyle and Sambanis (2006) but up</w:t>
      </w:r>
      <w:r w:rsidR="003C21BC">
        <w:rPr>
          <w:rFonts w:ascii="Times New Roman" w:hAnsi="Times New Roman"/>
          <w:color w:val="000000" w:themeColor="text1"/>
        </w:rPr>
        <w:t xml:space="preserve">dated to </w:t>
      </w:r>
      <w:r w:rsidR="0046345A">
        <w:rPr>
          <w:rFonts w:ascii="Times New Roman" w:hAnsi="Times New Roman"/>
          <w:color w:val="000000" w:themeColor="text1"/>
        </w:rPr>
        <w:t>include civil wars that ended post DS2006 and new civil wars</w:t>
      </w:r>
      <w:r w:rsidR="003C21BC">
        <w:rPr>
          <w:rFonts w:ascii="Times New Roman" w:hAnsi="Times New Roman"/>
          <w:color w:val="000000" w:themeColor="text1"/>
        </w:rPr>
        <w:t>. They include</w:t>
      </w:r>
      <w:r w:rsidR="003F2EE0">
        <w:rPr>
          <w:rFonts w:ascii="Times New Roman" w:hAnsi="Times New Roman"/>
          <w:color w:val="000000" w:themeColor="text1"/>
        </w:rPr>
        <w:t>:</w:t>
      </w:r>
      <w:r w:rsidR="003C21BC">
        <w:rPr>
          <w:rFonts w:ascii="Times New Roman" w:hAnsi="Times New Roman"/>
          <w:color w:val="000000" w:themeColor="text1"/>
        </w:rPr>
        <w:t xml:space="preserve"> </w:t>
      </w:r>
      <w:r w:rsidR="003C21BC" w:rsidRPr="003C21BC">
        <w:rPr>
          <w:rFonts w:ascii="Times New Roman" w:hAnsi="Times New Roman"/>
          <w:color w:val="000000" w:themeColor="text1"/>
        </w:rPr>
        <w:t>Bolivia (1946-1946); Bosnia (1993-1994); Iran (1979-1982); Rwanda (1997-2002)</w:t>
      </w:r>
      <w:r w:rsidR="003C21BC">
        <w:rPr>
          <w:rFonts w:ascii="Times New Roman" w:hAnsi="Times New Roman"/>
          <w:color w:val="000000" w:themeColor="text1"/>
        </w:rPr>
        <w:t xml:space="preserve">, </w:t>
      </w:r>
      <w:r w:rsidR="003C21BC" w:rsidRPr="003C21BC">
        <w:rPr>
          <w:rFonts w:ascii="Times New Roman" w:hAnsi="Times New Roman"/>
          <w:color w:val="000000" w:themeColor="text1"/>
        </w:rPr>
        <w:t>(1999-2003)</w:t>
      </w:r>
      <w:r w:rsidR="003C21BC">
        <w:rPr>
          <w:rFonts w:ascii="Times New Roman" w:hAnsi="Times New Roman"/>
          <w:color w:val="000000" w:themeColor="text1"/>
        </w:rPr>
        <w:t xml:space="preserve">, </w:t>
      </w:r>
      <w:r w:rsidR="003C21BC" w:rsidRPr="003C21BC">
        <w:rPr>
          <w:rFonts w:ascii="Times New Roman" w:hAnsi="Times New Roman"/>
          <w:color w:val="000000" w:themeColor="text1"/>
        </w:rPr>
        <w:t>Nepal (1996-2006)</w:t>
      </w:r>
    </w:p>
    <w:p w:rsidR="003C21BC" w:rsidRDefault="00C76450" w:rsidP="00492C30">
      <w:pPr>
        <w:tabs>
          <w:tab w:val="left" w:pos="270"/>
        </w:tabs>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Refugees and Internally Displaced Persons (ridp): </w:t>
      </w:r>
      <w:r w:rsidR="00780A3A" w:rsidRPr="005773CC">
        <w:rPr>
          <w:rFonts w:ascii="Times New Roman" w:hAnsi="Times New Roman"/>
          <w:color w:val="000000" w:themeColor="text1"/>
        </w:rPr>
        <w:t>Number of refugees and internally displaced persons arising as a result of the civil war.</w:t>
      </w:r>
      <w:r w:rsidR="00780A3A" w:rsidRPr="005773CC">
        <w:rPr>
          <w:rFonts w:ascii="Times New Roman" w:hAnsi="Times New Roman"/>
          <w:b/>
          <w:color w:val="000000" w:themeColor="text1"/>
        </w:rPr>
        <w:t xml:space="preserve"> </w:t>
      </w:r>
      <w:r w:rsidR="003C21BC" w:rsidRPr="005773CC">
        <w:rPr>
          <w:rFonts w:ascii="Times New Roman" w:hAnsi="Times New Roman"/>
          <w:color w:val="000000" w:themeColor="text1"/>
        </w:rPr>
        <w:t>Based on Doyle and Sambanis (2006) but up</w:t>
      </w:r>
      <w:r w:rsidR="003C21BC">
        <w:rPr>
          <w:rFonts w:ascii="Times New Roman" w:hAnsi="Times New Roman"/>
          <w:color w:val="000000" w:themeColor="text1"/>
        </w:rPr>
        <w:t xml:space="preserve">dated to include civil wars that ended </w:t>
      </w:r>
      <w:r w:rsidR="005351D7">
        <w:rPr>
          <w:rFonts w:ascii="Times New Roman" w:hAnsi="Times New Roman"/>
          <w:color w:val="000000" w:themeColor="text1"/>
        </w:rPr>
        <w:t xml:space="preserve">post DS2006 </w:t>
      </w:r>
      <w:r w:rsidR="003C21BC">
        <w:rPr>
          <w:rFonts w:ascii="Times New Roman" w:hAnsi="Times New Roman"/>
          <w:color w:val="000000" w:themeColor="text1"/>
        </w:rPr>
        <w:t xml:space="preserve">and new civil wars. They include </w:t>
      </w:r>
      <w:r w:rsidR="003C21BC" w:rsidRPr="003C21BC">
        <w:rPr>
          <w:rFonts w:ascii="Times New Roman" w:hAnsi="Times New Roman"/>
          <w:color w:val="000000" w:themeColor="text1"/>
        </w:rPr>
        <w:t>Bolivia (1946-1946); Bosnia (1993-1994); Iran (1979-1982); Rwanda (1997-2002)</w:t>
      </w:r>
      <w:r w:rsidR="003C21BC">
        <w:rPr>
          <w:rFonts w:ascii="Times New Roman" w:hAnsi="Times New Roman"/>
          <w:color w:val="000000" w:themeColor="text1"/>
        </w:rPr>
        <w:t xml:space="preserve">, </w:t>
      </w:r>
      <w:r w:rsidR="004D4B4F">
        <w:rPr>
          <w:rFonts w:ascii="Times New Roman" w:hAnsi="Times New Roman"/>
          <w:color w:val="000000" w:themeColor="text1"/>
        </w:rPr>
        <w:t xml:space="preserve">Liberia </w:t>
      </w:r>
      <w:r w:rsidR="003C21BC" w:rsidRPr="003C21BC">
        <w:rPr>
          <w:rFonts w:ascii="Times New Roman" w:hAnsi="Times New Roman"/>
          <w:color w:val="000000" w:themeColor="text1"/>
        </w:rPr>
        <w:t>(1999-2003)</w:t>
      </w:r>
      <w:r w:rsidR="003C21BC">
        <w:rPr>
          <w:rFonts w:ascii="Times New Roman" w:hAnsi="Times New Roman"/>
          <w:color w:val="000000" w:themeColor="text1"/>
        </w:rPr>
        <w:t xml:space="preserve">, </w:t>
      </w:r>
      <w:r w:rsidR="003C21BC" w:rsidRPr="003C21BC">
        <w:rPr>
          <w:rFonts w:ascii="Times New Roman" w:hAnsi="Times New Roman"/>
          <w:color w:val="000000" w:themeColor="text1"/>
        </w:rPr>
        <w:t>Nepal (1996-2006)</w:t>
      </w:r>
      <w:r w:rsidR="00D00CB6">
        <w:rPr>
          <w:rFonts w:ascii="Times New Roman" w:hAnsi="Times New Roman"/>
          <w:color w:val="000000" w:themeColor="text1"/>
        </w:rPr>
        <w:t>.</w:t>
      </w:r>
    </w:p>
    <w:p w:rsidR="00950A40" w:rsidRPr="005773CC" w:rsidRDefault="00C76450" w:rsidP="00492C30">
      <w:pPr>
        <w:tabs>
          <w:tab w:val="left" w:pos="270"/>
        </w:tabs>
        <w:spacing w:before="240" w:after="240"/>
        <w:jc w:val="both"/>
        <w:rPr>
          <w:rFonts w:ascii="Times New Roman" w:hAnsi="Times New Roman"/>
          <w:color w:val="000000" w:themeColor="text1"/>
        </w:rPr>
      </w:pPr>
      <w:r w:rsidRPr="005773CC">
        <w:rPr>
          <w:rFonts w:ascii="Times New Roman" w:hAnsi="Times New Roman"/>
          <w:b/>
          <w:color w:val="000000" w:themeColor="text1"/>
        </w:rPr>
        <w:t>War Duration (wardur)</w:t>
      </w:r>
      <w:r w:rsidR="006A5982" w:rsidRPr="005773CC">
        <w:rPr>
          <w:rFonts w:ascii="Times New Roman" w:hAnsi="Times New Roman"/>
          <w:color w:val="000000" w:themeColor="text1"/>
        </w:rPr>
        <w:t xml:space="preserve">: Length of the civil war (months). </w:t>
      </w:r>
      <w:r w:rsidR="003C21BC" w:rsidRPr="005773CC">
        <w:rPr>
          <w:rFonts w:ascii="Times New Roman" w:hAnsi="Times New Roman"/>
          <w:color w:val="000000" w:themeColor="text1"/>
        </w:rPr>
        <w:t>Based on Doyle and Sambanis (2006) but up</w:t>
      </w:r>
      <w:r w:rsidR="003C21BC">
        <w:rPr>
          <w:rFonts w:ascii="Times New Roman" w:hAnsi="Times New Roman"/>
          <w:color w:val="000000" w:themeColor="text1"/>
        </w:rPr>
        <w:t xml:space="preserve">dated to include civil wars that ended </w:t>
      </w:r>
      <w:r w:rsidR="0046345A">
        <w:rPr>
          <w:rFonts w:ascii="Times New Roman" w:hAnsi="Times New Roman"/>
          <w:color w:val="000000" w:themeColor="text1"/>
        </w:rPr>
        <w:t xml:space="preserve">post DS2006 </w:t>
      </w:r>
      <w:r w:rsidR="003C21BC">
        <w:rPr>
          <w:rFonts w:ascii="Times New Roman" w:hAnsi="Times New Roman"/>
          <w:color w:val="000000" w:themeColor="text1"/>
        </w:rPr>
        <w:t xml:space="preserve">and new civil wars. They include </w:t>
      </w:r>
      <w:r w:rsidR="003C21BC" w:rsidRPr="003C21BC">
        <w:rPr>
          <w:rFonts w:ascii="Times New Roman" w:hAnsi="Times New Roman"/>
          <w:color w:val="000000" w:themeColor="text1"/>
        </w:rPr>
        <w:t>Bolivia (1946-1946); Bosnia (1993-1994); Iran (1979-1982); Rwanda (1997-2002)</w:t>
      </w:r>
      <w:r w:rsidR="003C21BC">
        <w:rPr>
          <w:rFonts w:ascii="Times New Roman" w:hAnsi="Times New Roman"/>
          <w:color w:val="000000" w:themeColor="text1"/>
        </w:rPr>
        <w:t xml:space="preserve">, </w:t>
      </w:r>
      <w:r w:rsidR="00D07AAC">
        <w:rPr>
          <w:rFonts w:ascii="Times New Roman" w:hAnsi="Times New Roman"/>
          <w:color w:val="000000" w:themeColor="text1"/>
        </w:rPr>
        <w:t>Liberia</w:t>
      </w:r>
      <w:r w:rsidR="00D07AAC" w:rsidRPr="003C21BC">
        <w:rPr>
          <w:rFonts w:ascii="Times New Roman" w:hAnsi="Times New Roman"/>
          <w:color w:val="000000" w:themeColor="text1"/>
        </w:rPr>
        <w:t xml:space="preserve"> </w:t>
      </w:r>
      <w:r w:rsidR="003C21BC" w:rsidRPr="003C21BC">
        <w:rPr>
          <w:rFonts w:ascii="Times New Roman" w:hAnsi="Times New Roman"/>
          <w:color w:val="000000" w:themeColor="text1"/>
        </w:rPr>
        <w:t>(1999-2003)</w:t>
      </w:r>
      <w:r w:rsidR="003C21BC">
        <w:rPr>
          <w:rFonts w:ascii="Times New Roman" w:hAnsi="Times New Roman"/>
          <w:color w:val="000000" w:themeColor="text1"/>
        </w:rPr>
        <w:t xml:space="preserve">, </w:t>
      </w:r>
      <w:r w:rsidR="003C21BC" w:rsidRPr="003C21BC">
        <w:rPr>
          <w:rFonts w:ascii="Times New Roman" w:hAnsi="Times New Roman"/>
          <w:color w:val="000000" w:themeColor="text1"/>
        </w:rPr>
        <w:t>Nepal (1996-2006)</w:t>
      </w:r>
      <w:r w:rsidR="003C21BC">
        <w:rPr>
          <w:rFonts w:ascii="Times New Roman" w:hAnsi="Times New Roman"/>
          <w:color w:val="000000" w:themeColor="text1"/>
        </w:rPr>
        <w:t xml:space="preserve">. </w:t>
      </w:r>
    </w:p>
    <w:p w:rsidR="003314DF" w:rsidRPr="005773CC" w:rsidRDefault="003314DF" w:rsidP="00B44DEE">
      <w:pPr>
        <w:spacing w:before="40" w:after="40"/>
        <w:jc w:val="both"/>
        <w:rPr>
          <w:rFonts w:ascii="Times New Roman" w:hAnsi="Times New Roman"/>
          <w:color w:val="000000" w:themeColor="text1"/>
        </w:rPr>
      </w:pPr>
      <w:r w:rsidRPr="005773CC">
        <w:rPr>
          <w:rFonts w:ascii="Times New Roman" w:hAnsi="Times New Roman"/>
          <w:b/>
          <w:color w:val="000000" w:themeColor="text1"/>
        </w:rPr>
        <w:t>Civil War Number (eventno</w:t>
      </w:r>
      <w:r w:rsidR="00980CDB" w:rsidRPr="005773CC">
        <w:rPr>
          <w:rFonts w:ascii="Times New Roman" w:hAnsi="Times New Roman"/>
          <w:b/>
          <w:color w:val="000000" w:themeColor="text1"/>
        </w:rPr>
        <w:t>; eventno1</w:t>
      </w:r>
      <w:r w:rsidR="00205E53" w:rsidRPr="005773CC">
        <w:rPr>
          <w:rFonts w:ascii="Times New Roman" w:hAnsi="Times New Roman"/>
          <w:b/>
          <w:color w:val="000000" w:themeColor="text1"/>
        </w:rPr>
        <w:t>; eventno2</w:t>
      </w:r>
      <w:r w:rsidRPr="005773CC">
        <w:rPr>
          <w:rFonts w:ascii="Times New Roman" w:hAnsi="Times New Roman"/>
          <w:b/>
          <w:color w:val="000000" w:themeColor="text1"/>
        </w:rPr>
        <w:t xml:space="preserve">): </w:t>
      </w:r>
      <w:r w:rsidRPr="005773CC">
        <w:rPr>
          <w:rFonts w:ascii="Times New Roman" w:hAnsi="Times New Roman"/>
          <w:color w:val="000000" w:themeColor="text1"/>
        </w:rPr>
        <w:t>Number of post-45 civil war</w:t>
      </w:r>
      <w:r w:rsidR="003F39CA">
        <w:rPr>
          <w:rFonts w:ascii="Times New Roman" w:hAnsi="Times New Roman"/>
          <w:color w:val="000000" w:themeColor="text1"/>
        </w:rPr>
        <w:t>s</w:t>
      </w:r>
      <w:r w:rsidRPr="005773CC">
        <w:rPr>
          <w:rFonts w:ascii="Times New Roman" w:hAnsi="Times New Roman"/>
          <w:color w:val="000000" w:themeColor="text1"/>
        </w:rPr>
        <w:t xml:space="preserve"> </w:t>
      </w:r>
      <w:r w:rsidR="00980CDB" w:rsidRPr="005773CC">
        <w:rPr>
          <w:rFonts w:ascii="Times New Roman" w:hAnsi="Times New Roman"/>
          <w:color w:val="000000" w:themeColor="text1"/>
        </w:rPr>
        <w:t xml:space="preserve">in a country. </w:t>
      </w:r>
      <w:r w:rsidR="00980CDB" w:rsidRPr="005773CC">
        <w:rPr>
          <w:rFonts w:ascii="Times New Roman" w:hAnsi="Times New Roman"/>
          <w:i/>
          <w:color w:val="000000" w:themeColor="text1"/>
        </w:rPr>
        <w:t>Eventno</w:t>
      </w:r>
      <w:r w:rsidRPr="005773CC">
        <w:rPr>
          <w:rFonts w:ascii="Times New Roman" w:hAnsi="Times New Roman"/>
          <w:color w:val="000000" w:themeColor="text1"/>
        </w:rPr>
        <w:t xml:space="preserve"> is a consecutive number denoting the first, second, third, etc. civil war in a country post-1945. </w:t>
      </w:r>
      <w:r w:rsidR="00980CDB" w:rsidRPr="005773CC">
        <w:rPr>
          <w:rFonts w:ascii="Times New Roman" w:hAnsi="Times New Roman"/>
          <w:i/>
          <w:color w:val="000000" w:themeColor="text1"/>
        </w:rPr>
        <w:t>Eventno1</w:t>
      </w:r>
      <w:r w:rsidR="00980CDB" w:rsidRPr="005773CC">
        <w:rPr>
          <w:rFonts w:ascii="Times New Roman" w:hAnsi="Times New Roman"/>
          <w:color w:val="000000" w:themeColor="text1"/>
        </w:rPr>
        <w:t xml:space="preserve"> combines higher order civil wars (i.e, 5, 6 and 7) of which there are very few in the dataset. </w:t>
      </w:r>
      <w:r w:rsidR="00980CDB" w:rsidRPr="005773CC">
        <w:rPr>
          <w:rFonts w:ascii="Times New Roman" w:hAnsi="Times New Roman"/>
          <w:i/>
          <w:color w:val="000000" w:themeColor="text1"/>
        </w:rPr>
        <w:t>Eventno1</w:t>
      </w:r>
      <w:r w:rsidR="00980CDB" w:rsidRPr="005773CC">
        <w:rPr>
          <w:rFonts w:ascii="Times New Roman" w:hAnsi="Times New Roman"/>
          <w:color w:val="000000" w:themeColor="text1"/>
        </w:rPr>
        <w:t xml:space="preserve"> takes on a value of 1,2,3,4 and 5 or higher. </w:t>
      </w:r>
      <w:r w:rsidR="00A8453B" w:rsidRPr="005773CC">
        <w:rPr>
          <w:rFonts w:ascii="Times New Roman" w:hAnsi="Times New Roman"/>
          <w:i/>
          <w:color w:val="000000" w:themeColor="text1"/>
        </w:rPr>
        <w:t>Eventno2</w:t>
      </w:r>
      <w:r w:rsidR="00A8453B" w:rsidRPr="005773CC">
        <w:rPr>
          <w:rFonts w:ascii="Times New Roman" w:hAnsi="Times New Roman"/>
          <w:color w:val="000000" w:themeColor="text1"/>
        </w:rPr>
        <w:t xml:space="preserve"> begins with the number 0 and represents the number of previous civil wars in a country. </w:t>
      </w:r>
      <w:r w:rsidR="003103BC" w:rsidRPr="005773CC">
        <w:rPr>
          <w:rFonts w:ascii="Times New Roman" w:hAnsi="Times New Roman"/>
          <w:color w:val="000000" w:themeColor="text1"/>
        </w:rPr>
        <w:t>Higher order events are not combined in e</w:t>
      </w:r>
      <w:r w:rsidR="003103BC" w:rsidRPr="005773CC">
        <w:rPr>
          <w:rFonts w:ascii="Times New Roman" w:hAnsi="Times New Roman"/>
          <w:i/>
          <w:color w:val="000000" w:themeColor="text1"/>
        </w:rPr>
        <w:t>ventno2.</w:t>
      </w:r>
    </w:p>
    <w:p w:rsidR="00B44DEE" w:rsidRDefault="00B44DEE" w:rsidP="00B44DEE">
      <w:pPr>
        <w:spacing w:before="40" w:after="40"/>
        <w:jc w:val="both"/>
        <w:rPr>
          <w:rFonts w:ascii="Times New Roman" w:hAnsi="Times New Roman"/>
          <w:b/>
          <w:color w:val="800000"/>
        </w:rPr>
      </w:pPr>
    </w:p>
    <w:p w:rsidR="0046345A" w:rsidRPr="009E2F3B" w:rsidRDefault="0046345A" w:rsidP="00B44DEE">
      <w:pPr>
        <w:spacing w:before="40" w:after="40"/>
        <w:jc w:val="both"/>
        <w:rPr>
          <w:rFonts w:ascii="Times New Roman" w:hAnsi="Times New Roman"/>
          <w:b/>
          <w:i/>
          <w:color w:val="632423" w:themeColor="accent2" w:themeShade="80"/>
        </w:rPr>
      </w:pPr>
    </w:p>
    <w:p w:rsidR="00EE1C7C" w:rsidRPr="009E2F3B" w:rsidRDefault="00EE1C7C" w:rsidP="00B44DEE">
      <w:pPr>
        <w:spacing w:before="40" w:after="40"/>
        <w:jc w:val="both"/>
        <w:rPr>
          <w:rFonts w:ascii="Times New Roman" w:hAnsi="Times New Roman"/>
          <w:b/>
          <w:color w:val="632423" w:themeColor="accent2" w:themeShade="80"/>
        </w:rPr>
      </w:pPr>
      <w:r w:rsidRPr="009E2F3B">
        <w:rPr>
          <w:rFonts w:ascii="Times New Roman" w:hAnsi="Times New Roman"/>
          <w:b/>
          <w:color w:val="632423" w:themeColor="accent2" w:themeShade="80"/>
        </w:rPr>
        <w:t>ELECTION DATE VARIABLES</w:t>
      </w:r>
    </w:p>
    <w:p w:rsidR="00EE1C7C" w:rsidRPr="009E2F3B" w:rsidRDefault="00EE1C7C" w:rsidP="00EE1C7C">
      <w:pPr>
        <w:spacing w:before="240" w:after="240"/>
        <w:jc w:val="both"/>
        <w:rPr>
          <w:rFonts w:ascii="Times New Roman" w:hAnsi="Times New Roman"/>
          <w:b/>
          <w:i/>
          <w:color w:val="632423" w:themeColor="accent2" w:themeShade="80"/>
        </w:rPr>
      </w:pPr>
      <w:r w:rsidRPr="009E2F3B">
        <w:rPr>
          <w:rFonts w:ascii="Times New Roman" w:hAnsi="Times New Roman"/>
          <w:b/>
          <w:i/>
          <w:color w:val="632423" w:themeColor="accent2" w:themeShade="80"/>
        </w:rPr>
        <w:t>First Post-Conflict Elections</w:t>
      </w:r>
    </w:p>
    <w:p w:rsidR="00F91E23" w:rsidRPr="005773CC" w:rsidRDefault="00EE1C7C" w:rsidP="0075225F">
      <w:pPr>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First Post-Conflict Election Date (fpedate1; fpedate2): </w:t>
      </w:r>
      <w:r w:rsidR="0075225F" w:rsidRPr="00C96F5A">
        <w:rPr>
          <w:rFonts w:ascii="Times New Roman" w:hAnsi="Times New Roman"/>
          <w:color w:val="000000" w:themeColor="text1"/>
        </w:rPr>
        <w:t>Date of the first post-conflict election. The day represents the</w:t>
      </w:r>
      <w:r w:rsidR="0075225F">
        <w:rPr>
          <w:rFonts w:ascii="Times New Roman" w:hAnsi="Times New Roman"/>
          <w:b/>
          <w:color w:val="000000" w:themeColor="text1"/>
        </w:rPr>
        <w:t xml:space="preserve"> </w:t>
      </w:r>
      <w:r w:rsidR="0075225F">
        <w:rPr>
          <w:rFonts w:ascii="Times New Roman" w:hAnsi="Times New Roman"/>
          <w:color w:val="000000" w:themeColor="text1"/>
        </w:rPr>
        <w:t>f</w:t>
      </w:r>
      <w:r w:rsidR="0075225F" w:rsidRPr="005773CC">
        <w:rPr>
          <w:rFonts w:ascii="Times New Roman" w:hAnsi="Times New Roman"/>
          <w:color w:val="000000" w:themeColor="text1"/>
        </w:rPr>
        <w:t xml:space="preserve">irst day of the election. </w:t>
      </w:r>
      <w:r w:rsidR="0075225F">
        <w:rPr>
          <w:rFonts w:ascii="Times New Roman" w:hAnsi="Times New Roman"/>
          <w:color w:val="000000" w:themeColor="text1"/>
        </w:rPr>
        <w:t>Elections can occur on multiple days, months and even years.</w:t>
      </w:r>
      <w:r w:rsidRPr="005773CC">
        <w:rPr>
          <w:rFonts w:ascii="Times New Roman" w:hAnsi="Times New Roman"/>
          <w:color w:val="000000" w:themeColor="text1"/>
        </w:rPr>
        <w:t xml:space="preserve"> The first post-conflict election may be a national election or a subnational election. </w:t>
      </w:r>
      <w:r w:rsidR="00C96F5A">
        <w:rPr>
          <w:rFonts w:ascii="Times New Roman" w:hAnsi="Times New Roman"/>
          <w:color w:val="000000" w:themeColor="text1"/>
        </w:rPr>
        <w:t xml:space="preserve"> </w:t>
      </w:r>
      <w:r w:rsidRPr="005773CC">
        <w:rPr>
          <w:rFonts w:ascii="Times New Roman" w:hAnsi="Times New Roman"/>
          <w:color w:val="000000" w:themeColor="text1"/>
        </w:rPr>
        <w:t xml:space="preserve">The first post-conflict election may occur in the same year as the civil war ended.  </w:t>
      </w:r>
      <w:r w:rsidR="00C96F5A">
        <w:rPr>
          <w:rFonts w:ascii="Times New Roman" w:hAnsi="Times New Roman"/>
          <w:color w:val="000000" w:themeColor="text1"/>
        </w:rPr>
        <w:t>In these cases, it is s</w:t>
      </w:r>
      <w:r w:rsidR="00A775F6">
        <w:rPr>
          <w:rFonts w:ascii="Times New Roman" w:hAnsi="Times New Roman"/>
          <w:color w:val="000000" w:themeColor="text1"/>
        </w:rPr>
        <w:t xml:space="preserve">ometimes </w:t>
      </w:r>
      <w:r w:rsidRPr="005773CC">
        <w:rPr>
          <w:rFonts w:ascii="Times New Roman" w:hAnsi="Times New Roman"/>
          <w:color w:val="000000" w:themeColor="text1"/>
        </w:rPr>
        <w:t>difficult to determine if the election occurred before the end of the civil war or afterwards</w:t>
      </w:r>
      <w:r w:rsidR="00A775F6">
        <w:rPr>
          <w:rFonts w:ascii="Times New Roman" w:hAnsi="Times New Roman"/>
          <w:color w:val="000000" w:themeColor="text1"/>
        </w:rPr>
        <w:t>, particularly in wars that end by attrition</w:t>
      </w:r>
      <w:r w:rsidRPr="005773CC">
        <w:rPr>
          <w:rFonts w:ascii="Times New Roman" w:hAnsi="Times New Roman"/>
          <w:color w:val="000000" w:themeColor="text1"/>
        </w:rPr>
        <w:t>. In cases where the first post-conflict election occurred in the same year that the civil war ended</w:t>
      </w:r>
      <w:r w:rsidR="00E46F59">
        <w:rPr>
          <w:rFonts w:ascii="Times New Roman" w:hAnsi="Times New Roman"/>
          <w:color w:val="000000" w:themeColor="text1"/>
        </w:rPr>
        <w:t xml:space="preserve"> and </w:t>
      </w:r>
      <w:r w:rsidR="00841B8B">
        <w:rPr>
          <w:rFonts w:ascii="Times New Roman" w:hAnsi="Times New Roman"/>
          <w:color w:val="000000" w:themeColor="text1"/>
        </w:rPr>
        <w:t xml:space="preserve">where </w:t>
      </w:r>
      <w:r w:rsidR="00E46F59">
        <w:rPr>
          <w:rFonts w:ascii="Times New Roman" w:hAnsi="Times New Roman"/>
          <w:color w:val="000000" w:themeColor="text1"/>
        </w:rPr>
        <w:t>it is unclear or debatable as to whether the election occurred be</w:t>
      </w:r>
      <w:r w:rsidR="0024288A">
        <w:rPr>
          <w:rFonts w:ascii="Times New Roman" w:hAnsi="Times New Roman"/>
          <w:color w:val="000000" w:themeColor="text1"/>
        </w:rPr>
        <w:t>fore or after the civil war ended</w:t>
      </w:r>
      <w:r w:rsidRPr="005773CC">
        <w:rPr>
          <w:rFonts w:ascii="Times New Roman" w:hAnsi="Times New Roman"/>
          <w:color w:val="000000" w:themeColor="text1"/>
        </w:rPr>
        <w:t xml:space="preserve">, the variable </w:t>
      </w:r>
      <w:r w:rsidRPr="005773CC">
        <w:rPr>
          <w:rFonts w:ascii="Times New Roman" w:hAnsi="Times New Roman"/>
          <w:i/>
          <w:color w:val="000000" w:themeColor="text1"/>
        </w:rPr>
        <w:t xml:space="preserve">fpedate2 </w:t>
      </w:r>
      <w:r w:rsidRPr="005773CC">
        <w:rPr>
          <w:rFonts w:ascii="Times New Roman" w:hAnsi="Times New Roman"/>
          <w:color w:val="000000" w:themeColor="text1"/>
        </w:rPr>
        <w:t xml:space="preserve">indicates the first day of the next election that does not occur in the same year as the end of the civil war. </w:t>
      </w:r>
      <w:r w:rsidR="00A775F6">
        <w:rPr>
          <w:rFonts w:ascii="Times New Roman" w:hAnsi="Times New Roman"/>
          <w:color w:val="000000" w:themeColor="text1"/>
        </w:rPr>
        <w:t xml:space="preserve"> </w:t>
      </w:r>
    </w:p>
    <w:p w:rsidR="00C65E15" w:rsidRPr="005773CC" w:rsidRDefault="00EE1C7C" w:rsidP="00EE1C7C">
      <w:pPr>
        <w:spacing w:before="240" w:after="240"/>
        <w:jc w:val="both"/>
        <w:rPr>
          <w:rFonts w:ascii="Times New Roman" w:hAnsi="Times New Roman"/>
          <w:i/>
          <w:color w:val="000000" w:themeColor="text1"/>
        </w:rPr>
      </w:pPr>
      <w:r w:rsidRPr="005773CC">
        <w:rPr>
          <w:rFonts w:ascii="Times New Roman" w:hAnsi="Times New Roman"/>
          <w:b/>
          <w:color w:val="000000" w:themeColor="text1"/>
        </w:rPr>
        <w:t xml:space="preserve">First Post-Conflict Election Level (fpelevel1; fpelevel2):  </w:t>
      </w:r>
      <w:r w:rsidRPr="005773CC">
        <w:rPr>
          <w:rFonts w:ascii="Times New Roman" w:hAnsi="Times New Roman"/>
          <w:color w:val="000000" w:themeColor="text1"/>
        </w:rPr>
        <w:t>Indicates the</w:t>
      </w:r>
      <w:r w:rsidRPr="005773CC">
        <w:rPr>
          <w:rFonts w:ascii="Times New Roman" w:hAnsi="Times New Roman"/>
          <w:b/>
          <w:color w:val="000000" w:themeColor="text1"/>
        </w:rPr>
        <w:t xml:space="preserve"> </w:t>
      </w:r>
      <w:r w:rsidRPr="005773CC">
        <w:rPr>
          <w:rFonts w:ascii="Times New Roman" w:hAnsi="Times New Roman"/>
          <w:color w:val="000000" w:themeColor="text1"/>
        </w:rPr>
        <w:t>level at which the first post-conflict election occurred – national, subnational and concurrent. The variable f</w:t>
      </w:r>
      <w:r w:rsidRPr="005773CC">
        <w:rPr>
          <w:rFonts w:ascii="Times New Roman" w:hAnsi="Times New Roman"/>
          <w:i/>
          <w:color w:val="000000" w:themeColor="text1"/>
        </w:rPr>
        <w:t>pelevel1</w:t>
      </w:r>
      <w:r w:rsidRPr="005773CC">
        <w:rPr>
          <w:rFonts w:ascii="Times New Roman" w:hAnsi="Times New Roman"/>
          <w:color w:val="000000" w:themeColor="text1"/>
        </w:rPr>
        <w:t xml:space="preserve"> applies to </w:t>
      </w:r>
      <w:r w:rsidRPr="005773CC">
        <w:rPr>
          <w:rFonts w:ascii="Times New Roman" w:hAnsi="Times New Roman"/>
          <w:i/>
          <w:color w:val="000000" w:themeColor="text1"/>
        </w:rPr>
        <w:t>fpedate1</w:t>
      </w:r>
      <w:r w:rsidRPr="005773CC">
        <w:rPr>
          <w:rFonts w:ascii="Times New Roman" w:hAnsi="Times New Roman"/>
          <w:color w:val="000000" w:themeColor="text1"/>
        </w:rPr>
        <w:t xml:space="preserve"> and </w:t>
      </w:r>
      <w:r w:rsidRPr="005773CC">
        <w:rPr>
          <w:rFonts w:ascii="Times New Roman" w:hAnsi="Times New Roman"/>
          <w:i/>
          <w:color w:val="000000" w:themeColor="text1"/>
        </w:rPr>
        <w:t>fpelevel2</w:t>
      </w:r>
      <w:r w:rsidRPr="005773CC">
        <w:rPr>
          <w:rFonts w:ascii="Times New Roman" w:hAnsi="Times New Roman"/>
          <w:color w:val="000000" w:themeColor="text1"/>
        </w:rPr>
        <w:t xml:space="preserve"> applies to </w:t>
      </w:r>
      <w:r w:rsidRPr="005773CC">
        <w:rPr>
          <w:rFonts w:ascii="Times New Roman" w:hAnsi="Times New Roman"/>
          <w:i/>
          <w:color w:val="000000" w:themeColor="text1"/>
        </w:rPr>
        <w:t xml:space="preserve">fpedate2. </w:t>
      </w:r>
    </w:p>
    <w:p w:rsidR="00C65E15" w:rsidRPr="005773CC" w:rsidRDefault="00C65E15" w:rsidP="00C65E15">
      <w:pPr>
        <w:spacing w:before="240" w:after="240"/>
        <w:ind w:left="360"/>
        <w:jc w:val="both"/>
        <w:rPr>
          <w:rFonts w:ascii="Times New Roman" w:hAnsi="Times New Roman"/>
          <w:color w:val="000000" w:themeColor="text1"/>
        </w:rPr>
      </w:pPr>
      <w:r w:rsidRPr="005773CC">
        <w:rPr>
          <w:rFonts w:ascii="Times New Roman" w:eastAsiaTheme="minorHAnsi" w:hAnsi="Times New Roman" w:cs="CMR12"/>
          <w:b/>
        </w:rPr>
        <w:t>FPE Level (National)</w:t>
      </w:r>
      <w:r w:rsidRPr="005773CC">
        <w:rPr>
          <w:rFonts w:ascii="Times New Roman" w:hAnsi="Times New Roman"/>
          <w:b/>
          <w:color w:val="000000" w:themeColor="text1"/>
        </w:rPr>
        <w:t xml:space="preserve"> (fpenatl1; fpenatl2):</w:t>
      </w:r>
      <w:r w:rsidRPr="005773CC">
        <w:rPr>
          <w:rFonts w:ascii="Times New Roman" w:hAnsi="Times New Roman"/>
          <w:color w:val="000000" w:themeColor="text1"/>
        </w:rPr>
        <w:t xml:space="preserve"> Indicates whether or not the first post-conflict election occurred at the national level. It is</w:t>
      </w:r>
      <w:r w:rsidR="00B52541">
        <w:rPr>
          <w:rFonts w:ascii="Times New Roman" w:hAnsi="Times New Roman"/>
          <w:color w:val="000000" w:themeColor="text1"/>
        </w:rPr>
        <w:t xml:space="preserve"> coded 1 if the election</w:t>
      </w:r>
      <w:r w:rsidR="00BA3751" w:rsidRPr="005773CC">
        <w:rPr>
          <w:rFonts w:ascii="Times New Roman" w:hAnsi="Times New Roman"/>
          <w:color w:val="000000" w:themeColor="text1"/>
        </w:rPr>
        <w:t xml:space="preserve"> occurred</w:t>
      </w:r>
      <w:r w:rsidRPr="005773CC">
        <w:rPr>
          <w:rFonts w:ascii="Times New Roman" w:hAnsi="Times New Roman"/>
          <w:color w:val="000000" w:themeColor="text1"/>
        </w:rPr>
        <w:t xml:space="preserve"> at the national level and 0 otherwise. The variable </w:t>
      </w:r>
      <w:r w:rsidRPr="005773CC">
        <w:rPr>
          <w:rFonts w:ascii="Times New Roman" w:hAnsi="Times New Roman"/>
          <w:i/>
          <w:color w:val="000000" w:themeColor="text1"/>
        </w:rPr>
        <w:t>fpenatl1</w:t>
      </w:r>
      <w:r w:rsidRPr="005773CC">
        <w:rPr>
          <w:rFonts w:ascii="Times New Roman" w:hAnsi="Times New Roman"/>
          <w:color w:val="000000" w:themeColor="text1"/>
        </w:rPr>
        <w:t xml:space="preserve"> applies to </w:t>
      </w:r>
      <w:r w:rsidRPr="005773CC">
        <w:rPr>
          <w:rFonts w:ascii="Times New Roman" w:hAnsi="Times New Roman"/>
          <w:i/>
          <w:color w:val="000000" w:themeColor="text1"/>
        </w:rPr>
        <w:t>fpedate1</w:t>
      </w:r>
      <w:r w:rsidRPr="005773CC">
        <w:rPr>
          <w:rFonts w:ascii="Times New Roman" w:hAnsi="Times New Roman"/>
          <w:color w:val="000000" w:themeColor="text1"/>
        </w:rPr>
        <w:t xml:space="preserve"> and </w:t>
      </w:r>
      <w:r w:rsidRPr="005773CC">
        <w:rPr>
          <w:rFonts w:ascii="Times New Roman" w:hAnsi="Times New Roman"/>
          <w:i/>
          <w:color w:val="000000" w:themeColor="text1"/>
        </w:rPr>
        <w:t xml:space="preserve">fpenatl2 </w:t>
      </w:r>
      <w:r w:rsidRPr="005773CC">
        <w:rPr>
          <w:rFonts w:ascii="Times New Roman" w:hAnsi="Times New Roman"/>
          <w:color w:val="000000" w:themeColor="text1"/>
        </w:rPr>
        <w:t xml:space="preserve">applies to </w:t>
      </w:r>
      <w:r w:rsidRPr="005773CC">
        <w:rPr>
          <w:rFonts w:ascii="Times New Roman" w:hAnsi="Times New Roman"/>
          <w:i/>
          <w:color w:val="000000" w:themeColor="text1"/>
        </w:rPr>
        <w:t xml:space="preserve">fpedate2. </w:t>
      </w:r>
    </w:p>
    <w:p w:rsidR="00B62EA3" w:rsidRPr="005773CC" w:rsidRDefault="00C65E15" w:rsidP="00C65E15">
      <w:pPr>
        <w:spacing w:before="240" w:after="240"/>
        <w:ind w:left="360"/>
        <w:jc w:val="both"/>
        <w:rPr>
          <w:rFonts w:ascii="Times New Roman" w:hAnsi="Times New Roman"/>
          <w:i/>
          <w:color w:val="000000" w:themeColor="text1"/>
        </w:rPr>
      </w:pPr>
      <w:r w:rsidRPr="005773CC">
        <w:rPr>
          <w:rFonts w:ascii="Times New Roman" w:eastAsiaTheme="minorHAnsi" w:hAnsi="Times New Roman" w:cs="CMR12"/>
          <w:b/>
        </w:rPr>
        <w:t>FPE Level (Concurrent) (</w:t>
      </w:r>
      <w:r w:rsidR="000B5899" w:rsidRPr="005773CC">
        <w:rPr>
          <w:rFonts w:ascii="Times New Roman" w:eastAsiaTheme="minorHAnsi" w:hAnsi="Times New Roman" w:cs="CMR12"/>
          <w:b/>
        </w:rPr>
        <w:t>fpeconrnt1; fpeconrnt2)</w:t>
      </w:r>
      <w:r w:rsidR="00BA3751" w:rsidRPr="005773CC">
        <w:rPr>
          <w:rFonts w:ascii="Times New Roman" w:eastAsiaTheme="minorHAnsi" w:hAnsi="Times New Roman" w:cs="CMR12"/>
          <w:b/>
        </w:rPr>
        <w:t xml:space="preserve">: </w:t>
      </w:r>
      <w:r w:rsidR="00BA3751" w:rsidRPr="005773CC">
        <w:rPr>
          <w:rFonts w:ascii="Times New Roman" w:hAnsi="Times New Roman"/>
          <w:color w:val="000000" w:themeColor="text1"/>
        </w:rPr>
        <w:t>Indicates whether or not the first post-conflict election occurred at the</w:t>
      </w:r>
      <w:r w:rsidR="00FB3FCC">
        <w:rPr>
          <w:rFonts w:ascii="Times New Roman" w:hAnsi="Times New Roman"/>
          <w:color w:val="000000" w:themeColor="text1"/>
        </w:rPr>
        <w:t xml:space="preserve"> national and subnational level</w:t>
      </w:r>
      <w:r w:rsidR="00BA3751" w:rsidRPr="005773CC">
        <w:rPr>
          <w:rFonts w:ascii="Times New Roman" w:hAnsi="Times New Roman"/>
          <w:color w:val="000000" w:themeColor="text1"/>
        </w:rPr>
        <w:t xml:space="preserve"> simultaneously</w:t>
      </w:r>
      <w:r w:rsidR="00FB3FCC">
        <w:rPr>
          <w:rFonts w:ascii="Times New Roman" w:hAnsi="Times New Roman"/>
          <w:color w:val="000000" w:themeColor="text1"/>
        </w:rPr>
        <w:t>.</w:t>
      </w:r>
      <w:r w:rsidR="00FA6380">
        <w:rPr>
          <w:rFonts w:ascii="Times New Roman" w:hAnsi="Times New Roman"/>
          <w:color w:val="000000" w:themeColor="text1"/>
        </w:rPr>
        <w:t xml:space="preserve"> It is coded 1 if the election</w:t>
      </w:r>
      <w:r w:rsidR="00BA3751" w:rsidRPr="005773CC">
        <w:rPr>
          <w:rFonts w:ascii="Times New Roman" w:hAnsi="Times New Roman"/>
          <w:color w:val="000000" w:themeColor="text1"/>
        </w:rPr>
        <w:t xml:space="preserve"> occurred at the national and subnational level simultaneously and 0 otherwise. The variable </w:t>
      </w:r>
      <w:r w:rsidR="00BA3751" w:rsidRPr="005773CC">
        <w:rPr>
          <w:rFonts w:ascii="Times New Roman" w:eastAsiaTheme="minorHAnsi" w:hAnsi="Times New Roman" w:cs="CMR12"/>
          <w:i/>
        </w:rPr>
        <w:t>fpeconrnt1</w:t>
      </w:r>
      <w:r w:rsidR="00BA3751" w:rsidRPr="005773CC">
        <w:rPr>
          <w:rFonts w:ascii="Times New Roman" w:eastAsiaTheme="minorHAnsi" w:hAnsi="Times New Roman" w:cs="CMR12"/>
          <w:b/>
        </w:rPr>
        <w:t xml:space="preserve"> </w:t>
      </w:r>
      <w:r w:rsidR="00BA3751" w:rsidRPr="005773CC">
        <w:rPr>
          <w:rFonts w:ascii="Times New Roman" w:hAnsi="Times New Roman"/>
          <w:color w:val="000000" w:themeColor="text1"/>
        </w:rPr>
        <w:t xml:space="preserve">applies to </w:t>
      </w:r>
      <w:r w:rsidR="00BA3751" w:rsidRPr="005773CC">
        <w:rPr>
          <w:rFonts w:ascii="Times New Roman" w:hAnsi="Times New Roman"/>
          <w:i/>
          <w:color w:val="000000" w:themeColor="text1"/>
        </w:rPr>
        <w:t>fpedate1</w:t>
      </w:r>
      <w:r w:rsidR="00BA3751" w:rsidRPr="005773CC">
        <w:rPr>
          <w:rFonts w:ascii="Times New Roman" w:hAnsi="Times New Roman"/>
          <w:color w:val="000000" w:themeColor="text1"/>
        </w:rPr>
        <w:t xml:space="preserve"> and </w:t>
      </w:r>
      <w:r w:rsidR="00BA3751" w:rsidRPr="005773CC">
        <w:rPr>
          <w:rFonts w:ascii="Times New Roman" w:eastAsiaTheme="minorHAnsi" w:hAnsi="Times New Roman" w:cs="CMR12"/>
          <w:i/>
        </w:rPr>
        <w:t>fpeconrnt2</w:t>
      </w:r>
      <w:r w:rsidR="00BA3751" w:rsidRPr="005773CC">
        <w:rPr>
          <w:rFonts w:ascii="Times New Roman" w:hAnsi="Times New Roman"/>
          <w:i/>
          <w:color w:val="000000" w:themeColor="text1"/>
        </w:rPr>
        <w:t xml:space="preserve"> </w:t>
      </w:r>
      <w:r w:rsidR="00BA3751" w:rsidRPr="005773CC">
        <w:rPr>
          <w:rFonts w:ascii="Times New Roman" w:hAnsi="Times New Roman"/>
          <w:color w:val="000000" w:themeColor="text1"/>
        </w:rPr>
        <w:t xml:space="preserve">applies to </w:t>
      </w:r>
      <w:r w:rsidR="00BA3751" w:rsidRPr="005773CC">
        <w:rPr>
          <w:rFonts w:ascii="Times New Roman" w:hAnsi="Times New Roman"/>
          <w:i/>
          <w:color w:val="000000" w:themeColor="text1"/>
        </w:rPr>
        <w:t>fpedate2.</w:t>
      </w:r>
    </w:p>
    <w:p w:rsidR="00EE1C7C" w:rsidRPr="005773CC" w:rsidRDefault="00B62EA3" w:rsidP="00BC04CD">
      <w:pPr>
        <w:spacing w:before="240" w:after="240"/>
        <w:ind w:left="360"/>
        <w:jc w:val="both"/>
        <w:rPr>
          <w:rFonts w:ascii="Times New Roman" w:hAnsi="Times New Roman"/>
          <w:i/>
          <w:color w:val="000000" w:themeColor="text1"/>
        </w:rPr>
      </w:pPr>
      <w:r w:rsidRPr="005773CC">
        <w:rPr>
          <w:rFonts w:ascii="Times New Roman" w:eastAsiaTheme="minorHAnsi" w:hAnsi="Times New Roman" w:cs="CMR12"/>
          <w:bCs/>
          <w:i/>
        </w:rPr>
        <w:t>**Elections that occur at the subnational level are the base category.**</w:t>
      </w:r>
    </w:p>
    <w:p w:rsidR="00EE1C7C" w:rsidRPr="005773CC" w:rsidRDefault="00EE1C7C" w:rsidP="00EE1C7C">
      <w:pPr>
        <w:spacing w:before="240" w:after="240"/>
        <w:jc w:val="both"/>
        <w:rPr>
          <w:rFonts w:ascii="Times New Roman" w:hAnsi="Times New Roman"/>
          <w:b/>
          <w:color w:val="000000" w:themeColor="text1"/>
        </w:rPr>
      </w:pPr>
      <w:r w:rsidRPr="005773CC">
        <w:rPr>
          <w:rFonts w:ascii="Times New Roman" w:hAnsi="Times New Roman"/>
          <w:b/>
          <w:color w:val="000000" w:themeColor="text1"/>
        </w:rPr>
        <w:t xml:space="preserve">Civil War Election (cwe): </w:t>
      </w:r>
      <w:r w:rsidRPr="005773CC">
        <w:rPr>
          <w:rFonts w:ascii="Times New Roman" w:hAnsi="Times New Roman"/>
          <w:color w:val="000000" w:themeColor="text1"/>
        </w:rPr>
        <w:t>Indicates whether at least one election occurs during a civil war</w:t>
      </w:r>
      <w:r w:rsidRPr="005773CC">
        <w:rPr>
          <w:rFonts w:ascii="Times New Roman" w:hAnsi="Times New Roman"/>
          <w:b/>
          <w:color w:val="000000" w:themeColor="text1"/>
        </w:rPr>
        <w:t xml:space="preserve"> </w:t>
      </w:r>
      <w:r w:rsidRPr="005773CC">
        <w:rPr>
          <w:rFonts w:ascii="Times New Roman" w:hAnsi="Times New Roman"/>
          <w:color w:val="000000" w:themeColor="text1"/>
        </w:rPr>
        <w:t>(</w:t>
      </w:r>
      <w:r w:rsidR="00FA6380">
        <w:rPr>
          <w:rFonts w:ascii="Times New Roman" w:hAnsi="Times New Roman"/>
          <w:color w:val="000000" w:themeColor="text1"/>
        </w:rPr>
        <w:t xml:space="preserve">coded as </w:t>
      </w:r>
      <w:r w:rsidRPr="005773CC">
        <w:rPr>
          <w:rFonts w:ascii="Times New Roman" w:hAnsi="Times New Roman"/>
          <w:color w:val="000000" w:themeColor="text1"/>
        </w:rPr>
        <w:t>1) or not (</w:t>
      </w:r>
      <w:r w:rsidR="00FA6380">
        <w:rPr>
          <w:rFonts w:ascii="Times New Roman" w:hAnsi="Times New Roman"/>
          <w:color w:val="000000" w:themeColor="text1"/>
        </w:rPr>
        <w:t xml:space="preserve">coded as </w:t>
      </w:r>
      <w:r w:rsidRPr="005773CC">
        <w:rPr>
          <w:rFonts w:ascii="Times New Roman" w:hAnsi="Times New Roman"/>
          <w:color w:val="000000" w:themeColor="text1"/>
        </w:rPr>
        <w:t xml:space="preserve">0). </w:t>
      </w:r>
    </w:p>
    <w:p w:rsidR="00140D02" w:rsidRDefault="00140D02" w:rsidP="00EE1C7C">
      <w:pPr>
        <w:spacing w:before="240" w:after="240"/>
        <w:jc w:val="both"/>
        <w:rPr>
          <w:rFonts w:ascii="Times New Roman" w:hAnsi="Times New Roman"/>
          <w:b/>
          <w:i/>
          <w:color w:val="800000"/>
        </w:rPr>
      </w:pPr>
    </w:p>
    <w:p w:rsidR="00EE1C7C" w:rsidRPr="009E2F3B" w:rsidRDefault="00EE1C7C" w:rsidP="00EE1C7C">
      <w:pPr>
        <w:spacing w:before="240" w:after="240"/>
        <w:jc w:val="both"/>
        <w:rPr>
          <w:rFonts w:ascii="Times New Roman" w:hAnsi="Times New Roman"/>
          <w:b/>
          <w:i/>
          <w:color w:val="632423" w:themeColor="accent2" w:themeShade="80"/>
        </w:rPr>
      </w:pPr>
      <w:r w:rsidRPr="009E2F3B">
        <w:rPr>
          <w:rFonts w:ascii="Times New Roman" w:hAnsi="Times New Roman"/>
          <w:b/>
          <w:i/>
          <w:color w:val="632423" w:themeColor="accent2" w:themeShade="80"/>
        </w:rPr>
        <w:t>First Post-conflict National Elections</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First Post-Conflict National Election Date (nedate1; nedate2): </w:t>
      </w:r>
      <w:r w:rsidR="00FA6380" w:rsidRPr="00C96F5A">
        <w:rPr>
          <w:rFonts w:ascii="Times New Roman" w:hAnsi="Times New Roman"/>
          <w:color w:val="000000" w:themeColor="text1"/>
        </w:rPr>
        <w:t>Date of the first post-conflict national election. The day represents the</w:t>
      </w:r>
      <w:r w:rsidR="00FA6380">
        <w:rPr>
          <w:rFonts w:ascii="Times New Roman" w:hAnsi="Times New Roman"/>
          <w:b/>
          <w:color w:val="000000" w:themeColor="text1"/>
        </w:rPr>
        <w:t xml:space="preserve"> </w:t>
      </w:r>
      <w:r w:rsidR="00FA6380">
        <w:rPr>
          <w:rFonts w:ascii="Times New Roman" w:hAnsi="Times New Roman"/>
          <w:color w:val="000000" w:themeColor="text1"/>
        </w:rPr>
        <w:t>f</w:t>
      </w:r>
      <w:r w:rsidRPr="005773CC">
        <w:rPr>
          <w:rFonts w:ascii="Times New Roman" w:hAnsi="Times New Roman"/>
          <w:color w:val="000000" w:themeColor="text1"/>
        </w:rPr>
        <w:t xml:space="preserve">irst day of the election. </w:t>
      </w:r>
      <w:r w:rsidR="00AC32F2">
        <w:rPr>
          <w:rFonts w:ascii="Times New Roman" w:hAnsi="Times New Roman"/>
          <w:color w:val="000000" w:themeColor="text1"/>
        </w:rPr>
        <w:t xml:space="preserve">Elections </w:t>
      </w:r>
      <w:r w:rsidR="00C96F5A">
        <w:rPr>
          <w:rFonts w:ascii="Times New Roman" w:hAnsi="Times New Roman"/>
          <w:color w:val="000000" w:themeColor="text1"/>
        </w:rPr>
        <w:t xml:space="preserve">can occur on multiple days, months and even years. </w:t>
      </w:r>
      <w:r w:rsidRPr="005773CC">
        <w:rPr>
          <w:rFonts w:ascii="Times New Roman" w:hAnsi="Times New Roman"/>
          <w:color w:val="000000" w:themeColor="text1"/>
        </w:rPr>
        <w:t>The first post-conflict national election may occur in the sam</w:t>
      </w:r>
      <w:r w:rsidR="00C96F5A">
        <w:rPr>
          <w:rFonts w:ascii="Times New Roman" w:hAnsi="Times New Roman"/>
          <w:color w:val="000000" w:themeColor="text1"/>
        </w:rPr>
        <w:t xml:space="preserve">e year as the civil war ended. </w:t>
      </w:r>
      <w:r w:rsidR="00BE0AC6" w:rsidRPr="005773CC">
        <w:rPr>
          <w:rFonts w:ascii="Times New Roman" w:hAnsi="Times New Roman"/>
          <w:color w:val="000000" w:themeColor="text1"/>
        </w:rPr>
        <w:t xml:space="preserve">The first post-conflict election may occur in the same year as the civil war ended.  </w:t>
      </w:r>
      <w:r w:rsidR="00BE0AC6">
        <w:rPr>
          <w:rFonts w:ascii="Times New Roman" w:hAnsi="Times New Roman"/>
          <w:color w:val="000000" w:themeColor="text1"/>
        </w:rPr>
        <w:t xml:space="preserve">In these cases, it is sometimes </w:t>
      </w:r>
      <w:r w:rsidR="00BE0AC6" w:rsidRPr="005773CC">
        <w:rPr>
          <w:rFonts w:ascii="Times New Roman" w:hAnsi="Times New Roman"/>
          <w:color w:val="000000" w:themeColor="text1"/>
        </w:rPr>
        <w:t>difficult to determine if the election occurred before the end of the civil war or afterwards</w:t>
      </w:r>
      <w:r w:rsidR="00BE0AC6">
        <w:rPr>
          <w:rFonts w:ascii="Times New Roman" w:hAnsi="Times New Roman"/>
          <w:color w:val="000000" w:themeColor="text1"/>
        </w:rPr>
        <w:t>, particularly in wars that end by attrition</w:t>
      </w:r>
      <w:r w:rsidR="00BE0AC6" w:rsidRPr="005773CC">
        <w:rPr>
          <w:rFonts w:ascii="Times New Roman" w:hAnsi="Times New Roman"/>
          <w:color w:val="000000" w:themeColor="text1"/>
        </w:rPr>
        <w:t>. In cases where the first post-conflict election occurred in the same year that the civil war ended</w:t>
      </w:r>
      <w:r w:rsidR="00BE0AC6">
        <w:rPr>
          <w:rFonts w:ascii="Times New Roman" w:hAnsi="Times New Roman"/>
          <w:color w:val="000000" w:themeColor="text1"/>
        </w:rPr>
        <w:t xml:space="preserve"> and where it is unclear or debatable as to whether the election occurred before or after the civil war ended</w:t>
      </w:r>
      <w:r w:rsidR="00BE0AC6" w:rsidRPr="005773CC">
        <w:rPr>
          <w:rFonts w:ascii="Times New Roman" w:hAnsi="Times New Roman"/>
          <w:color w:val="000000" w:themeColor="text1"/>
        </w:rPr>
        <w:t>, the variable</w:t>
      </w:r>
      <w:r w:rsidR="00BE0AC6">
        <w:rPr>
          <w:rFonts w:ascii="Times New Roman" w:hAnsi="Times New Roman"/>
          <w:color w:val="000000" w:themeColor="text1"/>
        </w:rPr>
        <w:t xml:space="preserve">, </w:t>
      </w:r>
      <w:r w:rsidRPr="005773CC">
        <w:rPr>
          <w:rFonts w:ascii="Times New Roman" w:hAnsi="Times New Roman"/>
          <w:color w:val="000000" w:themeColor="text1"/>
        </w:rPr>
        <w:t xml:space="preserve">the variable </w:t>
      </w:r>
      <w:r w:rsidRPr="005773CC">
        <w:rPr>
          <w:rFonts w:ascii="Times New Roman" w:hAnsi="Times New Roman"/>
          <w:i/>
          <w:color w:val="000000" w:themeColor="text1"/>
        </w:rPr>
        <w:t xml:space="preserve">nedate2 </w:t>
      </w:r>
      <w:r w:rsidRPr="005773CC">
        <w:rPr>
          <w:rFonts w:ascii="Times New Roman" w:hAnsi="Times New Roman"/>
          <w:color w:val="000000" w:themeColor="text1"/>
        </w:rPr>
        <w:t xml:space="preserve">indicates the first day of the next election that does not occur in the same year as the end of the civil war. </w:t>
      </w:r>
    </w:p>
    <w:p w:rsidR="00EE1C7C" w:rsidRPr="005773CC" w:rsidRDefault="00EE1C7C" w:rsidP="00EE1C7C">
      <w:pPr>
        <w:spacing w:before="240" w:after="240"/>
        <w:jc w:val="both"/>
        <w:rPr>
          <w:rFonts w:ascii="Times New Roman" w:hAnsi="Times New Roman"/>
          <w:b/>
          <w:color w:val="000000" w:themeColor="text1"/>
        </w:rPr>
      </w:pPr>
      <w:r w:rsidRPr="005773CC">
        <w:rPr>
          <w:rFonts w:ascii="Times New Roman" w:hAnsi="Times New Roman"/>
          <w:b/>
          <w:color w:val="000000" w:themeColor="text1"/>
        </w:rPr>
        <w:t>First Post-Conflict National Election (netype1; netype1):</w:t>
      </w:r>
      <w:r w:rsidRPr="005773CC">
        <w:rPr>
          <w:rFonts w:ascii="Times New Roman" w:hAnsi="Times New Roman"/>
          <w:color w:val="000000" w:themeColor="text1"/>
        </w:rPr>
        <w:t xml:space="preserve"> Type of first post-conflict national election – presidential or legislative</w:t>
      </w:r>
      <w:r w:rsidRPr="005773CC">
        <w:rPr>
          <w:rFonts w:ascii="Times New Roman" w:hAnsi="Times New Roman"/>
          <w:b/>
          <w:color w:val="000000" w:themeColor="text1"/>
        </w:rPr>
        <w:tab/>
      </w:r>
    </w:p>
    <w:p w:rsidR="00140D02" w:rsidRDefault="00140D02" w:rsidP="00074672">
      <w:pPr>
        <w:spacing w:before="240" w:after="240"/>
        <w:jc w:val="both"/>
        <w:rPr>
          <w:rFonts w:ascii="Times New Roman" w:hAnsi="Times New Roman"/>
          <w:b/>
          <w:i/>
          <w:color w:val="800000"/>
        </w:rPr>
      </w:pPr>
    </w:p>
    <w:p w:rsidR="00116DA2" w:rsidRPr="009E2F3B" w:rsidRDefault="00116DA2" w:rsidP="00074672">
      <w:pPr>
        <w:spacing w:before="240" w:after="240"/>
        <w:jc w:val="both"/>
        <w:rPr>
          <w:rFonts w:ascii="Times New Roman" w:hAnsi="Times New Roman"/>
          <w:b/>
          <w:i/>
          <w:color w:val="632423" w:themeColor="accent2" w:themeShade="80"/>
        </w:rPr>
      </w:pPr>
      <w:r w:rsidRPr="009E2F3B">
        <w:rPr>
          <w:rFonts w:ascii="Times New Roman" w:hAnsi="Times New Roman"/>
          <w:b/>
          <w:i/>
          <w:color w:val="632423" w:themeColor="accent2" w:themeShade="80"/>
        </w:rPr>
        <w:t>All Elections</w:t>
      </w:r>
    </w:p>
    <w:p w:rsidR="00074672" w:rsidRPr="00074672" w:rsidRDefault="00074672" w:rsidP="00074672">
      <w:pPr>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First Post-Conflict Election Timing (T2fpemths1; T2nemths1; T2fpemths2; T2nemths2): </w:t>
      </w:r>
      <w:r w:rsidRPr="005773CC">
        <w:rPr>
          <w:rFonts w:ascii="Times New Roman" w:hAnsi="Times New Roman"/>
          <w:color w:val="000000" w:themeColor="text1"/>
        </w:rPr>
        <w:t>Number of months that have transpired since the end of the civil war and the first-post conflict election – all elections (</w:t>
      </w:r>
      <w:r w:rsidRPr="005773CC">
        <w:rPr>
          <w:rFonts w:ascii="Times New Roman" w:hAnsi="Times New Roman"/>
          <w:i/>
          <w:color w:val="000000" w:themeColor="text1"/>
        </w:rPr>
        <w:t>T2fpemths1</w:t>
      </w:r>
      <w:r w:rsidRPr="005773CC">
        <w:rPr>
          <w:rFonts w:ascii="Times New Roman" w:hAnsi="Times New Roman"/>
          <w:color w:val="000000" w:themeColor="text1"/>
        </w:rPr>
        <w:t>) or the first post-conflict national election (</w:t>
      </w:r>
      <w:r w:rsidRPr="005773CC">
        <w:rPr>
          <w:rFonts w:ascii="Times New Roman" w:hAnsi="Times New Roman"/>
          <w:i/>
          <w:color w:val="000000" w:themeColor="text1"/>
        </w:rPr>
        <w:t>T2nemths1</w:t>
      </w:r>
      <w:r w:rsidRPr="005773CC">
        <w:rPr>
          <w:rFonts w:ascii="Times New Roman" w:hAnsi="Times New Roman"/>
          <w:color w:val="000000" w:themeColor="text1"/>
        </w:rPr>
        <w:t xml:space="preserve">). Variables ending in 1 apply to </w:t>
      </w:r>
      <w:r w:rsidRPr="005773CC">
        <w:rPr>
          <w:rFonts w:ascii="Times New Roman" w:hAnsi="Times New Roman"/>
          <w:i/>
          <w:color w:val="000000" w:themeColor="text1"/>
        </w:rPr>
        <w:t>fpedate1</w:t>
      </w:r>
      <w:r w:rsidRPr="005773CC">
        <w:rPr>
          <w:rFonts w:ascii="Times New Roman" w:hAnsi="Times New Roman"/>
          <w:color w:val="000000" w:themeColor="text1"/>
        </w:rPr>
        <w:t xml:space="preserve"> or </w:t>
      </w:r>
      <w:r w:rsidRPr="005773CC">
        <w:rPr>
          <w:rFonts w:ascii="Times New Roman" w:hAnsi="Times New Roman"/>
          <w:i/>
          <w:color w:val="000000" w:themeColor="text1"/>
        </w:rPr>
        <w:t xml:space="preserve">nedate1 </w:t>
      </w:r>
      <w:r w:rsidRPr="005773CC">
        <w:rPr>
          <w:rFonts w:ascii="Times New Roman" w:hAnsi="Times New Roman"/>
          <w:color w:val="000000" w:themeColor="text1"/>
        </w:rPr>
        <w:t xml:space="preserve">and variables ending in 2 apply to </w:t>
      </w:r>
      <w:r w:rsidRPr="005773CC">
        <w:rPr>
          <w:rFonts w:ascii="Times New Roman" w:hAnsi="Times New Roman"/>
          <w:i/>
          <w:color w:val="000000" w:themeColor="text1"/>
        </w:rPr>
        <w:t>fpedate2</w:t>
      </w:r>
      <w:r w:rsidRPr="005773CC">
        <w:rPr>
          <w:rFonts w:ascii="Times New Roman" w:hAnsi="Times New Roman"/>
          <w:color w:val="000000" w:themeColor="text1"/>
        </w:rPr>
        <w:t xml:space="preserve"> or </w:t>
      </w:r>
      <w:r w:rsidRPr="005773CC">
        <w:rPr>
          <w:rFonts w:ascii="Times New Roman" w:hAnsi="Times New Roman"/>
          <w:i/>
          <w:color w:val="000000" w:themeColor="text1"/>
        </w:rPr>
        <w:t>nedate2.</w:t>
      </w:r>
    </w:p>
    <w:p w:rsidR="00046F45" w:rsidRDefault="00074672" w:rsidP="00074672">
      <w:pPr>
        <w:spacing w:before="240" w:after="240"/>
        <w:jc w:val="both"/>
        <w:rPr>
          <w:rFonts w:ascii="Times New Roman" w:hAnsi="Times New Roman"/>
          <w:i/>
          <w:color w:val="000000" w:themeColor="text1"/>
        </w:rPr>
      </w:pPr>
      <w:r w:rsidRPr="005773CC">
        <w:rPr>
          <w:rFonts w:ascii="Times New Roman" w:hAnsi="Times New Roman"/>
          <w:b/>
          <w:color w:val="000000" w:themeColor="text1"/>
        </w:rPr>
        <w:t xml:space="preserve">Democracy Score of the First Post-Conflict Election (fpepolity1; fpepolity2; nepolity1; nepolity2):  </w:t>
      </w:r>
      <w:r w:rsidRPr="005773CC">
        <w:rPr>
          <w:rFonts w:ascii="Times New Roman" w:hAnsi="Times New Roman"/>
          <w:i/>
          <w:color w:val="000000" w:themeColor="text1"/>
        </w:rPr>
        <w:t>Polity IV Score</w:t>
      </w:r>
      <w:r w:rsidRPr="005773CC">
        <w:rPr>
          <w:rFonts w:ascii="Times New Roman" w:hAnsi="Times New Roman"/>
          <w:color w:val="000000" w:themeColor="text1"/>
        </w:rPr>
        <w:t xml:space="preserve"> of the first post-co</w:t>
      </w:r>
      <w:r w:rsidR="00283F0F">
        <w:rPr>
          <w:rFonts w:ascii="Times New Roman" w:hAnsi="Times New Roman"/>
          <w:color w:val="000000" w:themeColor="text1"/>
        </w:rPr>
        <w:t>nflict election</w:t>
      </w:r>
      <w:r w:rsidR="00E5759C">
        <w:rPr>
          <w:rFonts w:ascii="Times New Roman" w:hAnsi="Times New Roman"/>
          <w:color w:val="000000" w:themeColor="text1"/>
        </w:rPr>
        <w:t xml:space="preserve"> or the first post-conflict national election</w:t>
      </w:r>
      <w:r w:rsidR="00283F0F">
        <w:rPr>
          <w:rFonts w:ascii="Times New Roman" w:hAnsi="Times New Roman"/>
          <w:color w:val="000000" w:themeColor="text1"/>
        </w:rPr>
        <w:t>, ranges between -10 and 10.</w:t>
      </w:r>
      <w:r w:rsidRPr="005773CC">
        <w:rPr>
          <w:rFonts w:ascii="Times New Roman" w:hAnsi="Times New Roman"/>
          <w:color w:val="000000" w:themeColor="text1"/>
        </w:rPr>
        <w:t xml:space="preserve"> Variables ending in 1 apply to </w:t>
      </w:r>
      <w:r w:rsidRPr="005773CC">
        <w:rPr>
          <w:rFonts w:ascii="Times New Roman" w:hAnsi="Times New Roman"/>
          <w:i/>
          <w:color w:val="000000" w:themeColor="text1"/>
        </w:rPr>
        <w:t>fpedate1</w:t>
      </w:r>
      <w:r w:rsidRPr="005773CC">
        <w:rPr>
          <w:rFonts w:ascii="Times New Roman" w:hAnsi="Times New Roman"/>
          <w:color w:val="000000" w:themeColor="text1"/>
        </w:rPr>
        <w:t xml:space="preserve"> or </w:t>
      </w:r>
      <w:r w:rsidRPr="005773CC">
        <w:rPr>
          <w:rFonts w:ascii="Times New Roman" w:hAnsi="Times New Roman"/>
          <w:i/>
          <w:color w:val="000000" w:themeColor="text1"/>
        </w:rPr>
        <w:t xml:space="preserve">nedate1 </w:t>
      </w:r>
      <w:r w:rsidRPr="005773CC">
        <w:rPr>
          <w:rFonts w:ascii="Times New Roman" w:hAnsi="Times New Roman"/>
          <w:color w:val="000000" w:themeColor="text1"/>
        </w:rPr>
        <w:t xml:space="preserve">and variables ending in 2 apply to </w:t>
      </w:r>
      <w:r w:rsidRPr="005773CC">
        <w:rPr>
          <w:rFonts w:ascii="Times New Roman" w:hAnsi="Times New Roman"/>
          <w:i/>
          <w:color w:val="000000" w:themeColor="text1"/>
        </w:rPr>
        <w:t>fpedate2</w:t>
      </w:r>
      <w:r w:rsidRPr="005773CC">
        <w:rPr>
          <w:rFonts w:ascii="Times New Roman" w:hAnsi="Times New Roman"/>
          <w:color w:val="000000" w:themeColor="text1"/>
        </w:rPr>
        <w:t xml:space="preserve"> or </w:t>
      </w:r>
      <w:r w:rsidRPr="005773CC">
        <w:rPr>
          <w:rFonts w:ascii="Times New Roman" w:hAnsi="Times New Roman"/>
          <w:i/>
          <w:color w:val="000000" w:themeColor="text1"/>
        </w:rPr>
        <w:t>nedate2.</w:t>
      </w:r>
    </w:p>
    <w:p w:rsidR="00375287" w:rsidRDefault="00046F45" w:rsidP="004F020C">
      <w:pPr>
        <w:spacing w:before="240" w:after="240"/>
        <w:jc w:val="both"/>
        <w:rPr>
          <w:rFonts w:ascii="Times New Roman" w:hAnsi="Times New Roman"/>
          <w:color w:val="000000" w:themeColor="text1"/>
        </w:rPr>
      </w:pPr>
      <w:r w:rsidRPr="0023741F">
        <w:rPr>
          <w:rFonts w:ascii="Times New Roman" w:hAnsi="Times New Roman"/>
          <w:b/>
          <w:color w:val="000000" w:themeColor="text1"/>
        </w:rPr>
        <w:t>Demobilization (diDDRf</w:t>
      </w:r>
      <w:r w:rsidR="00375287">
        <w:rPr>
          <w:rFonts w:ascii="Times New Roman" w:hAnsi="Times New Roman"/>
          <w:b/>
          <w:color w:val="000000" w:themeColor="text1"/>
        </w:rPr>
        <w:t>1</w:t>
      </w:r>
      <w:r w:rsidRPr="0023741F">
        <w:rPr>
          <w:rFonts w:ascii="Times New Roman" w:hAnsi="Times New Roman"/>
          <w:b/>
          <w:color w:val="000000" w:themeColor="text1"/>
        </w:rPr>
        <w:t>; diDDRn</w:t>
      </w:r>
      <w:r w:rsidR="00375287">
        <w:rPr>
          <w:rFonts w:ascii="Times New Roman" w:hAnsi="Times New Roman"/>
          <w:b/>
          <w:color w:val="000000" w:themeColor="text1"/>
        </w:rPr>
        <w:t xml:space="preserve">1; </w:t>
      </w:r>
      <w:r w:rsidR="00375287" w:rsidRPr="0023741F">
        <w:rPr>
          <w:rFonts w:ascii="Times New Roman" w:hAnsi="Times New Roman"/>
          <w:b/>
          <w:color w:val="000000" w:themeColor="text1"/>
        </w:rPr>
        <w:t>diDDRf</w:t>
      </w:r>
      <w:r w:rsidR="00375287">
        <w:rPr>
          <w:rFonts w:ascii="Times New Roman" w:hAnsi="Times New Roman"/>
          <w:b/>
          <w:color w:val="000000" w:themeColor="text1"/>
        </w:rPr>
        <w:t>2</w:t>
      </w:r>
      <w:r w:rsidR="00375287" w:rsidRPr="0023741F">
        <w:rPr>
          <w:rFonts w:ascii="Times New Roman" w:hAnsi="Times New Roman"/>
          <w:b/>
          <w:color w:val="000000" w:themeColor="text1"/>
        </w:rPr>
        <w:t>; diDDRn</w:t>
      </w:r>
      <w:r w:rsidR="00375287">
        <w:rPr>
          <w:rFonts w:ascii="Times New Roman" w:hAnsi="Times New Roman"/>
          <w:b/>
          <w:color w:val="000000" w:themeColor="text1"/>
        </w:rPr>
        <w:t>2</w:t>
      </w:r>
      <w:r w:rsidRPr="00526055">
        <w:rPr>
          <w:rFonts w:ascii="Times New Roman" w:hAnsi="Times New Roman"/>
          <w:color w:val="000000" w:themeColor="text1"/>
        </w:rPr>
        <w:t xml:space="preserve">): </w:t>
      </w:r>
      <w:r w:rsidR="00526055">
        <w:rPr>
          <w:rFonts w:ascii="Times New Roman" w:hAnsi="Times New Roman"/>
          <w:color w:val="000000" w:themeColor="text1"/>
        </w:rPr>
        <w:t>Represents the sequencing of d</w:t>
      </w:r>
      <w:r w:rsidR="00526055" w:rsidRPr="00526055">
        <w:rPr>
          <w:rFonts w:ascii="Times New Roman" w:hAnsi="Times New Roman"/>
          <w:color w:val="000000" w:themeColor="text1"/>
        </w:rPr>
        <w:t>emobili</w:t>
      </w:r>
      <w:r w:rsidR="00526055">
        <w:rPr>
          <w:rFonts w:ascii="Times New Roman" w:hAnsi="Times New Roman"/>
          <w:color w:val="000000" w:themeColor="text1"/>
        </w:rPr>
        <w:t>zation vis-à-vis post-conflict e</w:t>
      </w:r>
      <w:r w:rsidR="00526055" w:rsidRPr="00526055">
        <w:rPr>
          <w:rFonts w:ascii="Times New Roman" w:hAnsi="Times New Roman"/>
          <w:color w:val="000000" w:themeColor="text1"/>
        </w:rPr>
        <w:t>lection</w:t>
      </w:r>
      <w:r w:rsidR="00526055">
        <w:rPr>
          <w:rFonts w:ascii="Times New Roman" w:hAnsi="Times New Roman"/>
          <w:color w:val="000000" w:themeColor="text1"/>
        </w:rPr>
        <w:t>s</w:t>
      </w:r>
      <w:r w:rsidR="00526055" w:rsidRPr="00526055">
        <w:rPr>
          <w:rFonts w:ascii="Times New Roman" w:hAnsi="Times New Roman"/>
          <w:color w:val="000000" w:themeColor="text1"/>
        </w:rPr>
        <w:t>.</w:t>
      </w:r>
      <w:r w:rsidR="00526055">
        <w:rPr>
          <w:rFonts w:ascii="Times New Roman" w:hAnsi="Times New Roman"/>
          <w:color w:val="000000" w:themeColor="text1"/>
        </w:rPr>
        <w:t xml:space="preserve"> </w:t>
      </w:r>
      <w:r>
        <w:rPr>
          <w:rFonts w:ascii="Times New Roman" w:hAnsi="Times New Roman"/>
          <w:color w:val="000000" w:themeColor="text1"/>
        </w:rPr>
        <w:t xml:space="preserve">Demobilization is coded 1 if demobilization began prior to the first post-conflict (national) election and 0 otherwise. </w:t>
      </w:r>
      <w:r w:rsidR="004F020C">
        <w:rPr>
          <w:rFonts w:ascii="Times New Roman" w:hAnsi="Times New Roman"/>
          <w:color w:val="000000" w:themeColor="text1"/>
        </w:rPr>
        <w:t xml:space="preserve"> </w:t>
      </w:r>
      <w:r w:rsidR="004F020C" w:rsidRPr="004F020C">
        <w:rPr>
          <w:rFonts w:ascii="Times New Roman" w:hAnsi="Times New Roman"/>
          <w:color w:val="000000" w:themeColor="text1"/>
        </w:rPr>
        <w:t xml:space="preserve">The </w:t>
      </w:r>
      <w:r w:rsidR="004F020C">
        <w:rPr>
          <w:rFonts w:ascii="Times New Roman" w:hAnsi="Times New Roman"/>
          <w:color w:val="000000" w:themeColor="text1"/>
        </w:rPr>
        <w:t>sequencing of demobilization</w:t>
      </w:r>
      <w:r w:rsidR="004F020C" w:rsidRPr="004F020C">
        <w:rPr>
          <w:rFonts w:ascii="Times New Roman" w:hAnsi="Times New Roman"/>
          <w:color w:val="000000" w:themeColor="text1"/>
        </w:rPr>
        <w:t xml:space="preserve"> is the same for both the first post-conflict election </w:t>
      </w:r>
      <w:r w:rsidR="007C4BC0">
        <w:rPr>
          <w:rFonts w:ascii="Times New Roman" w:hAnsi="Times New Roman"/>
          <w:color w:val="000000" w:themeColor="text1"/>
        </w:rPr>
        <w:t xml:space="preserve">(fpedate1) </w:t>
      </w:r>
      <w:r w:rsidR="004F020C" w:rsidRPr="004F020C">
        <w:rPr>
          <w:rFonts w:ascii="Times New Roman" w:hAnsi="Times New Roman"/>
          <w:color w:val="000000" w:themeColor="text1"/>
        </w:rPr>
        <w:t>and the first post-conflict nation</w:t>
      </w:r>
      <w:r w:rsidR="004F020C">
        <w:rPr>
          <w:rFonts w:ascii="Times New Roman" w:hAnsi="Times New Roman"/>
          <w:color w:val="000000" w:themeColor="text1"/>
        </w:rPr>
        <w:t xml:space="preserve">al election </w:t>
      </w:r>
      <w:r w:rsidR="007C4BC0">
        <w:rPr>
          <w:rFonts w:ascii="Times New Roman" w:hAnsi="Times New Roman"/>
          <w:color w:val="000000" w:themeColor="text1"/>
        </w:rPr>
        <w:t>(</w:t>
      </w:r>
      <w:r w:rsidR="007C4BC0" w:rsidRPr="005773CC">
        <w:rPr>
          <w:rFonts w:ascii="Times New Roman" w:hAnsi="Times New Roman"/>
          <w:i/>
          <w:color w:val="000000" w:themeColor="text1"/>
        </w:rPr>
        <w:t>nedate1</w:t>
      </w:r>
      <w:r w:rsidR="007C4BC0">
        <w:rPr>
          <w:rFonts w:ascii="Times New Roman" w:hAnsi="Times New Roman"/>
          <w:i/>
          <w:color w:val="000000" w:themeColor="text1"/>
        </w:rPr>
        <w:t xml:space="preserve">) </w:t>
      </w:r>
      <w:r w:rsidR="004F020C">
        <w:rPr>
          <w:rFonts w:ascii="Times New Roman" w:hAnsi="Times New Roman"/>
          <w:color w:val="000000" w:themeColor="text1"/>
        </w:rPr>
        <w:t xml:space="preserve">with one exception: </w:t>
      </w:r>
      <w:r w:rsidR="00AE1B4F">
        <w:rPr>
          <w:rFonts w:ascii="Times New Roman" w:hAnsi="Times New Roman"/>
          <w:color w:val="000000" w:themeColor="text1"/>
        </w:rPr>
        <w:t xml:space="preserve">Uganda </w:t>
      </w:r>
      <w:r w:rsidR="009E755E">
        <w:rPr>
          <w:rFonts w:ascii="Times New Roman" w:hAnsi="Times New Roman"/>
          <w:color w:val="000000" w:themeColor="text1"/>
        </w:rPr>
        <w:t>(</w:t>
      </w:r>
      <w:r w:rsidR="005640B8">
        <w:rPr>
          <w:rFonts w:ascii="Times New Roman" w:hAnsi="Times New Roman"/>
          <w:color w:val="000000" w:themeColor="text1"/>
        </w:rPr>
        <w:t>1990-1992</w:t>
      </w:r>
      <w:r w:rsidR="009E755E">
        <w:rPr>
          <w:rFonts w:ascii="Times New Roman" w:hAnsi="Times New Roman"/>
          <w:color w:val="000000" w:themeColor="text1"/>
        </w:rPr>
        <w:t xml:space="preserve">) </w:t>
      </w:r>
      <w:r w:rsidR="00AE1B4F">
        <w:rPr>
          <w:rFonts w:ascii="Times New Roman" w:hAnsi="Times New Roman"/>
          <w:color w:val="000000" w:themeColor="text1"/>
        </w:rPr>
        <w:t>held its first post-conflict election (</w:t>
      </w:r>
      <w:r w:rsidR="004F020C" w:rsidRPr="004F020C">
        <w:rPr>
          <w:rFonts w:ascii="Times New Roman" w:hAnsi="Times New Roman"/>
          <w:color w:val="000000" w:themeColor="text1"/>
        </w:rPr>
        <w:t>local elections</w:t>
      </w:r>
      <w:r w:rsidR="00AE1B4F">
        <w:rPr>
          <w:rFonts w:ascii="Times New Roman" w:hAnsi="Times New Roman"/>
          <w:color w:val="000000" w:themeColor="text1"/>
        </w:rPr>
        <w:t>)</w:t>
      </w:r>
      <w:r w:rsidR="004F020C" w:rsidRPr="004F020C">
        <w:rPr>
          <w:rFonts w:ascii="Times New Roman" w:hAnsi="Times New Roman"/>
          <w:color w:val="000000" w:themeColor="text1"/>
        </w:rPr>
        <w:t xml:space="preserve"> in 1992 prior to demobilization. National elections occurred in 1994 after demobilization</w:t>
      </w:r>
      <w:r w:rsidR="004F020C">
        <w:rPr>
          <w:rFonts w:ascii="Times New Roman" w:hAnsi="Times New Roman"/>
          <w:color w:val="000000" w:themeColor="text1"/>
        </w:rPr>
        <w:t>.</w:t>
      </w:r>
      <w:r w:rsidR="00F95959">
        <w:rPr>
          <w:rFonts w:ascii="Times New Roman" w:hAnsi="Times New Roman"/>
          <w:color w:val="000000" w:themeColor="text1"/>
        </w:rPr>
        <w:t xml:space="preserve"> </w:t>
      </w:r>
      <w:r w:rsidR="00375287" w:rsidRPr="005773CC">
        <w:rPr>
          <w:rFonts w:ascii="Times New Roman" w:hAnsi="Times New Roman"/>
          <w:color w:val="000000" w:themeColor="text1"/>
        </w:rPr>
        <w:t xml:space="preserve">Variables ending in 1 apply to </w:t>
      </w:r>
      <w:r w:rsidR="00375287" w:rsidRPr="005773CC">
        <w:rPr>
          <w:rFonts w:ascii="Times New Roman" w:hAnsi="Times New Roman"/>
          <w:i/>
          <w:color w:val="000000" w:themeColor="text1"/>
        </w:rPr>
        <w:t>fpedate1</w:t>
      </w:r>
      <w:r w:rsidR="00375287" w:rsidRPr="005773CC">
        <w:rPr>
          <w:rFonts w:ascii="Times New Roman" w:hAnsi="Times New Roman"/>
          <w:color w:val="000000" w:themeColor="text1"/>
        </w:rPr>
        <w:t xml:space="preserve"> or </w:t>
      </w:r>
      <w:r w:rsidR="00375287" w:rsidRPr="005773CC">
        <w:rPr>
          <w:rFonts w:ascii="Times New Roman" w:hAnsi="Times New Roman"/>
          <w:i/>
          <w:color w:val="000000" w:themeColor="text1"/>
        </w:rPr>
        <w:t xml:space="preserve">nedate1 </w:t>
      </w:r>
      <w:r w:rsidR="00375287" w:rsidRPr="005773CC">
        <w:rPr>
          <w:rFonts w:ascii="Times New Roman" w:hAnsi="Times New Roman"/>
          <w:color w:val="000000" w:themeColor="text1"/>
        </w:rPr>
        <w:t xml:space="preserve">and variables ending in 2 apply to </w:t>
      </w:r>
      <w:r w:rsidR="00375287" w:rsidRPr="005773CC">
        <w:rPr>
          <w:rFonts w:ascii="Times New Roman" w:hAnsi="Times New Roman"/>
          <w:i/>
          <w:color w:val="000000" w:themeColor="text1"/>
        </w:rPr>
        <w:t>fpedate2</w:t>
      </w:r>
      <w:r w:rsidR="00375287" w:rsidRPr="005773CC">
        <w:rPr>
          <w:rFonts w:ascii="Times New Roman" w:hAnsi="Times New Roman"/>
          <w:color w:val="000000" w:themeColor="text1"/>
        </w:rPr>
        <w:t xml:space="preserve"> or </w:t>
      </w:r>
      <w:r w:rsidR="00375287" w:rsidRPr="005773CC">
        <w:rPr>
          <w:rFonts w:ascii="Times New Roman" w:hAnsi="Times New Roman"/>
          <w:i/>
          <w:color w:val="000000" w:themeColor="text1"/>
        </w:rPr>
        <w:t>nedate2.</w:t>
      </w:r>
    </w:p>
    <w:p w:rsidR="000364DE" w:rsidRDefault="00D5239C" w:rsidP="00340395">
      <w:pPr>
        <w:jc w:val="both"/>
        <w:rPr>
          <w:rFonts w:ascii="Times New Roman" w:hAnsi="Times New Roman"/>
        </w:rPr>
      </w:pPr>
      <w:r>
        <w:rPr>
          <w:rFonts w:ascii="Times New Roman" w:hAnsi="Times New Roman"/>
          <w:b/>
          <w:color w:val="000000" w:themeColor="text1"/>
        </w:rPr>
        <w:t>Bureaucratic Quality (</w:t>
      </w:r>
      <w:r w:rsidRPr="00D5239C">
        <w:rPr>
          <w:rFonts w:ascii="Times New Roman" w:hAnsi="Times New Roman"/>
          <w:b/>
          <w:color w:val="000000" w:themeColor="text1"/>
        </w:rPr>
        <w:t>FPEbureacracy</w:t>
      </w:r>
      <w:r>
        <w:rPr>
          <w:rFonts w:ascii="Times New Roman" w:hAnsi="Times New Roman"/>
          <w:b/>
          <w:color w:val="000000" w:themeColor="text1"/>
        </w:rPr>
        <w:t xml:space="preserve">; </w:t>
      </w:r>
      <w:r w:rsidRPr="00340395">
        <w:rPr>
          <w:rFonts w:ascii="Times New Roman" w:hAnsi="Times New Roman"/>
          <w:b/>
          <w:color w:val="000000" w:themeColor="text1"/>
        </w:rPr>
        <w:t>NEbureacracy):</w:t>
      </w:r>
      <w:r w:rsidRPr="00340395">
        <w:t xml:space="preserve"> </w:t>
      </w:r>
      <w:r w:rsidR="002C7E68" w:rsidRPr="00340395">
        <w:rPr>
          <w:rFonts w:ascii="Times New Roman" w:hAnsi="Times New Roman"/>
          <w:color w:val="000000" w:themeColor="text1"/>
        </w:rPr>
        <w:t>Bureaucratic quality measures</w:t>
      </w:r>
      <w:r w:rsidR="002C7E68" w:rsidRPr="00340395">
        <w:rPr>
          <w:rFonts w:ascii="Times New Roman" w:hAnsi="Times New Roman"/>
          <w:b/>
          <w:color w:val="000000" w:themeColor="text1"/>
        </w:rPr>
        <w:t xml:space="preserve"> </w:t>
      </w:r>
      <w:r w:rsidR="002C7E68" w:rsidRPr="00340395">
        <w:rPr>
          <w:rFonts w:ascii="TimesNewRomanPSMT" w:eastAsiaTheme="minorHAnsi" w:hAnsi="TimesNewRomanPSMT" w:cs="TimesNewRomanPSMT"/>
          <w:szCs w:val="22"/>
        </w:rPr>
        <w:t>the strength and expertise</w:t>
      </w:r>
      <w:r w:rsidR="00A756EB">
        <w:rPr>
          <w:rFonts w:ascii="TimesNewRomanPSMT" w:eastAsiaTheme="minorHAnsi" w:hAnsi="TimesNewRomanPSMT" w:cs="TimesNewRomanPSMT"/>
          <w:szCs w:val="22"/>
        </w:rPr>
        <w:t xml:space="preserve"> of the bureaucracy</w:t>
      </w:r>
      <w:r w:rsidR="002C7E68" w:rsidRPr="00340395">
        <w:rPr>
          <w:rFonts w:ascii="TimesNewRomanPSMT" w:eastAsiaTheme="minorHAnsi" w:hAnsi="TimesNewRomanPSMT" w:cs="TimesNewRomanPSMT"/>
          <w:szCs w:val="22"/>
        </w:rPr>
        <w:t xml:space="preserve"> to govern without drastic changes in policy or interruptions in government services. </w:t>
      </w:r>
      <w:r w:rsidR="00340395" w:rsidRPr="00340395">
        <w:rPr>
          <w:rFonts w:ascii="TimesNewRomanPSMT" w:eastAsiaTheme="minorHAnsi" w:hAnsi="TimesNewRomanPSMT" w:cs="TimesNewRomanPSMT"/>
          <w:szCs w:val="22"/>
        </w:rPr>
        <w:t>It ranges from 0</w:t>
      </w:r>
      <w:r w:rsidR="00A756EB">
        <w:rPr>
          <w:rFonts w:ascii="TimesNewRomanPSMT" w:eastAsiaTheme="minorHAnsi" w:hAnsi="TimesNewRomanPSMT" w:cs="TimesNewRomanPSMT"/>
          <w:szCs w:val="22"/>
        </w:rPr>
        <w:t xml:space="preserve"> (low bureaucratic quality) – </w:t>
      </w:r>
      <w:r w:rsidR="00340395" w:rsidRPr="00340395">
        <w:rPr>
          <w:rFonts w:ascii="TimesNewRomanPSMT" w:eastAsiaTheme="minorHAnsi" w:hAnsi="TimesNewRomanPSMT" w:cs="TimesNewRomanPSMT"/>
          <w:szCs w:val="22"/>
        </w:rPr>
        <w:t>4</w:t>
      </w:r>
      <w:r w:rsidR="00A756EB">
        <w:rPr>
          <w:rFonts w:ascii="TimesNewRomanPSMT" w:eastAsiaTheme="minorHAnsi" w:hAnsi="TimesNewRomanPSMT" w:cs="TimesNewRomanPSMT"/>
          <w:szCs w:val="22"/>
        </w:rPr>
        <w:t xml:space="preserve"> (high bureaucratic quality)</w:t>
      </w:r>
      <w:r w:rsidR="00340395" w:rsidRPr="00340395">
        <w:rPr>
          <w:rFonts w:ascii="TimesNewRomanPSMT" w:eastAsiaTheme="minorHAnsi" w:hAnsi="TimesNewRomanPSMT" w:cs="TimesNewRomanPSMT"/>
          <w:szCs w:val="22"/>
        </w:rPr>
        <w:t xml:space="preserve">. </w:t>
      </w:r>
      <w:r w:rsidR="00340395" w:rsidRPr="00340395">
        <w:rPr>
          <w:rFonts w:ascii="Times New Roman" w:hAnsi="Times New Roman"/>
          <w:i/>
          <w:color w:val="000000" w:themeColor="text1"/>
        </w:rPr>
        <w:t>FPEbureacracy</w:t>
      </w:r>
      <w:r w:rsidR="00340395" w:rsidRPr="00340395">
        <w:rPr>
          <w:rFonts w:ascii="Times New Roman" w:hAnsi="Times New Roman"/>
          <w:color w:val="000000" w:themeColor="text1"/>
        </w:rPr>
        <w:t xml:space="preserve"> represents a country’s BQ score the year of the first post-conflict election while </w:t>
      </w:r>
      <w:r w:rsidR="00340395" w:rsidRPr="00340395">
        <w:rPr>
          <w:rFonts w:ascii="Times New Roman" w:hAnsi="Times New Roman"/>
          <w:i/>
          <w:color w:val="000000" w:themeColor="text1"/>
        </w:rPr>
        <w:t>NEbureacracy</w:t>
      </w:r>
      <w:r w:rsidR="00340395" w:rsidRPr="00340395">
        <w:rPr>
          <w:rFonts w:ascii="Times New Roman" w:hAnsi="Times New Roman"/>
          <w:color w:val="000000" w:themeColor="text1"/>
        </w:rPr>
        <w:t xml:space="preserve"> represents a country’s BQ score the year of the first post-conflict national election. </w:t>
      </w:r>
      <w:r w:rsidR="000364DE" w:rsidRPr="00340395">
        <w:rPr>
          <w:rFonts w:ascii="Times New Roman" w:hAnsi="Times New Roman"/>
        </w:rPr>
        <w:t xml:space="preserve">Data </w:t>
      </w:r>
      <w:r w:rsidR="003A25F6">
        <w:rPr>
          <w:rFonts w:ascii="Times New Roman" w:hAnsi="Times New Roman"/>
        </w:rPr>
        <w:t>derived from</w:t>
      </w:r>
      <w:r w:rsidR="000364DE" w:rsidRPr="00340395">
        <w:rPr>
          <w:rFonts w:ascii="Times New Roman" w:hAnsi="Times New Roman"/>
        </w:rPr>
        <w:t xml:space="preserve"> </w:t>
      </w:r>
      <w:r w:rsidR="000364DE" w:rsidRPr="003A25F6">
        <w:rPr>
          <w:rFonts w:ascii="Times New Roman" w:hAnsi="Times New Roman"/>
          <w:i/>
        </w:rPr>
        <w:t>International Country Risk Guide</w:t>
      </w:r>
      <w:r w:rsidR="003A25F6" w:rsidRPr="003A25F6">
        <w:rPr>
          <w:rFonts w:ascii="Times New Roman" w:hAnsi="Times New Roman"/>
        </w:rPr>
        <w:t xml:space="preserve"> (Political Risk Services)</w:t>
      </w:r>
      <w:r w:rsidR="000364DE" w:rsidRPr="003A25F6">
        <w:rPr>
          <w:rFonts w:ascii="Times New Roman" w:hAnsi="Times New Roman"/>
        </w:rPr>
        <w:t>.</w:t>
      </w:r>
      <w:r w:rsidR="00483728">
        <w:rPr>
          <w:rFonts w:ascii="Times New Roman" w:hAnsi="Times New Roman"/>
        </w:rPr>
        <w:t xml:space="preserve"> </w:t>
      </w:r>
    </w:p>
    <w:p w:rsidR="00D5239C" w:rsidRPr="00340395" w:rsidRDefault="00D5239C" w:rsidP="00340395">
      <w:pPr>
        <w:jc w:val="both"/>
        <w:rPr>
          <w:rFonts w:ascii="TimesNewRomanPSMT" w:eastAsiaTheme="minorHAnsi" w:hAnsi="TimesNewRomanPSMT" w:cs="TimesNewRomanPSMT"/>
          <w:szCs w:val="22"/>
        </w:rPr>
      </w:pPr>
    </w:p>
    <w:p w:rsidR="004B42EB" w:rsidRDefault="005D3801" w:rsidP="00340395">
      <w:pPr>
        <w:jc w:val="both"/>
        <w:rPr>
          <w:rFonts w:ascii="Times New Roman" w:hAnsi="Times New Roman"/>
          <w:b/>
          <w:color w:val="000000" w:themeColor="text1"/>
          <w:shd w:val="clear" w:color="auto" w:fill="666699"/>
        </w:rPr>
      </w:pPr>
      <w:r w:rsidRPr="00340395">
        <w:rPr>
          <w:rFonts w:ascii="Times New Roman" w:hAnsi="Times New Roman"/>
          <w:b/>
          <w:color w:val="000000" w:themeColor="text1"/>
        </w:rPr>
        <w:t xml:space="preserve">Corruption </w:t>
      </w:r>
      <w:r w:rsidR="00D5239C" w:rsidRPr="00340395">
        <w:t>(</w:t>
      </w:r>
      <w:r w:rsidR="00D5239C" w:rsidRPr="00340395">
        <w:rPr>
          <w:rFonts w:ascii="Times New Roman" w:hAnsi="Times New Roman"/>
          <w:b/>
          <w:color w:val="000000" w:themeColor="text1"/>
        </w:rPr>
        <w:t>FPEcorruption; NEcorruption)</w:t>
      </w:r>
      <w:r w:rsidRPr="00340395">
        <w:rPr>
          <w:rFonts w:ascii="Times New Roman" w:hAnsi="Times New Roman"/>
          <w:b/>
          <w:color w:val="000000" w:themeColor="text1"/>
        </w:rPr>
        <w:t xml:space="preserve">: </w:t>
      </w:r>
      <w:r w:rsidR="00340395" w:rsidRPr="00340395">
        <w:rPr>
          <w:rFonts w:ascii="Times New Roman" w:hAnsi="Times New Roman"/>
          <w:color w:val="000000" w:themeColor="text1"/>
        </w:rPr>
        <w:t xml:space="preserve">Corruption is measured in terms </w:t>
      </w:r>
      <w:r w:rsidR="00926CEC">
        <w:rPr>
          <w:rFonts w:ascii="Times New Roman" w:hAnsi="Times New Roman"/>
          <w:color w:val="000000" w:themeColor="text1"/>
        </w:rPr>
        <w:t xml:space="preserve">of </w:t>
      </w:r>
      <w:r w:rsidR="00340395" w:rsidRPr="00340395">
        <w:rPr>
          <w:rFonts w:ascii="TimesNewRomanPSMT" w:eastAsiaTheme="minorHAnsi" w:hAnsi="TimesNewRomanPSMT" w:cs="TimesNewRomanPSMT"/>
          <w:szCs w:val="22"/>
        </w:rPr>
        <w:t xml:space="preserve">financial corruption in the form of demands for special payments and bribes, actual or potential corruption in the form of excessive patronage, nepotism, job reservations, ‘favor-for-favors’, secret party funding, and suspiciously close ties between politics and business. </w:t>
      </w:r>
      <w:r w:rsidR="00926CEC" w:rsidRPr="00926CEC">
        <w:rPr>
          <w:rFonts w:ascii="Times New Roman" w:hAnsi="Times New Roman"/>
          <w:i/>
          <w:color w:val="000000" w:themeColor="text1"/>
        </w:rPr>
        <w:t>FPEcorruption</w:t>
      </w:r>
      <w:r w:rsidR="00926CEC" w:rsidRPr="00926CEC">
        <w:rPr>
          <w:rFonts w:ascii="Times New Roman" w:hAnsi="Times New Roman"/>
          <w:color w:val="000000" w:themeColor="text1"/>
        </w:rPr>
        <w:t xml:space="preserve"> represents a country’s corruption score the year of the first post-conflict election while </w:t>
      </w:r>
      <w:r w:rsidR="00926CEC" w:rsidRPr="00926CEC">
        <w:rPr>
          <w:rFonts w:ascii="Times New Roman" w:hAnsi="Times New Roman"/>
          <w:i/>
          <w:color w:val="000000" w:themeColor="text1"/>
        </w:rPr>
        <w:t xml:space="preserve">NEcorruption </w:t>
      </w:r>
      <w:r w:rsidR="00926CEC" w:rsidRPr="00926CEC">
        <w:rPr>
          <w:rFonts w:ascii="Times New Roman" w:hAnsi="Times New Roman"/>
          <w:color w:val="000000" w:themeColor="text1"/>
        </w:rPr>
        <w:t xml:space="preserve">represents a country’s corruption score the year of the first post-conflict national election. </w:t>
      </w:r>
      <w:r w:rsidR="00CC51C2" w:rsidRPr="00340395">
        <w:rPr>
          <w:rFonts w:ascii="Times New Roman" w:hAnsi="Times New Roman"/>
        </w:rPr>
        <w:t xml:space="preserve">Data </w:t>
      </w:r>
      <w:r w:rsidR="00CC51C2">
        <w:rPr>
          <w:rFonts w:ascii="Times New Roman" w:hAnsi="Times New Roman"/>
        </w:rPr>
        <w:t>derived from</w:t>
      </w:r>
      <w:r w:rsidR="00CC51C2" w:rsidRPr="00340395">
        <w:rPr>
          <w:rFonts w:ascii="Times New Roman" w:hAnsi="Times New Roman"/>
        </w:rPr>
        <w:t xml:space="preserve"> </w:t>
      </w:r>
      <w:r w:rsidR="00CC51C2" w:rsidRPr="003A25F6">
        <w:rPr>
          <w:rFonts w:ascii="Times New Roman" w:hAnsi="Times New Roman"/>
          <w:i/>
        </w:rPr>
        <w:t>International Country Risk Guide</w:t>
      </w:r>
      <w:r w:rsidR="00CC51C2" w:rsidRPr="003A25F6">
        <w:rPr>
          <w:rFonts w:ascii="Times New Roman" w:hAnsi="Times New Roman"/>
        </w:rPr>
        <w:t xml:space="preserve"> (Political Risk Services).</w:t>
      </w:r>
      <w:r w:rsidR="00483728">
        <w:rPr>
          <w:rFonts w:ascii="Times New Roman" w:hAnsi="Times New Roman"/>
        </w:rPr>
        <w:t xml:space="preserve"> </w:t>
      </w:r>
    </w:p>
    <w:p w:rsidR="005D3801" w:rsidRPr="00340395" w:rsidRDefault="005D3801" w:rsidP="00340395">
      <w:pPr>
        <w:jc w:val="both"/>
        <w:rPr>
          <w:rFonts w:ascii="TimesNewRomanPSMT" w:eastAsiaTheme="minorHAnsi" w:hAnsi="TimesNewRomanPSMT" w:cs="TimesNewRomanPSMT"/>
          <w:szCs w:val="22"/>
        </w:rPr>
      </w:pPr>
    </w:p>
    <w:p w:rsidR="00D5239C" w:rsidRPr="00365FAE" w:rsidRDefault="005D3801" w:rsidP="00365FAE">
      <w:pPr>
        <w:jc w:val="both"/>
        <w:rPr>
          <w:rFonts w:ascii="Times New Roman" w:hAnsi="Times New Roman"/>
        </w:rPr>
      </w:pPr>
      <w:r w:rsidRPr="00340395">
        <w:rPr>
          <w:rFonts w:ascii="Times New Roman" w:hAnsi="Times New Roman"/>
          <w:b/>
          <w:color w:val="000000" w:themeColor="text1"/>
        </w:rPr>
        <w:t xml:space="preserve">Law and Order (FPElaw_order; NElaw_order): </w:t>
      </w:r>
      <w:r w:rsidR="006D64F4" w:rsidRPr="006D64F4">
        <w:rPr>
          <w:rFonts w:ascii="Times New Roman" w:hAnsi="Times New Roman"/>
          <w:color w:val="000000" w:themeColor="text1"/>
        </w:rPr>
        <w:t>Law and order measures</w:t>
      </w:r>
      <w:r w:rsidR="006D64F4">
        <w:rPr>
          <w:rFonts w:ascii="Times New Roman" w:hAnsi="Times New Roman"/>
          <w:b/>
          <w:color w:val="000000" w:themeColor="text1"/>
        </w:rPr>
        <w:t xml:space="preserve"> </w:t>
      </w:r>
      <w:r w:rsidR="0011081A" w:rsidRPr="00340395">
        <w:rPr>
          <w:rFonts w:ascii="Times New Roman" w:eastAsiaTheme="minorHAnsi" w:hAnsi="Times New Roman" w:cs="TimesNewRomanPSMT"/>
          <w:szCs w:val="22"/>
        </w:rPr>
        <w:t>the strength and impartiality of the legal system</w:t>
      </w:r>
      <w:r w:rsidR="006D64F4">
        <w:rPr>
          <w:rFonts w:ascii="Times New Roman" w:eastAsiaTheme="minorHAnsi" w:hAnsi="Times New Roman" w:cs="TimesNewRomanPSMT"/>
          <w:szCs w:val="22"/>
        </w:rPr>
        <w:t xml:space="preserve"> (</w:t>
      </w:r>
      <w:r w:rsidR="006D64F4" w:rsidRPr="00340395">
        <w:rPr>
          <w:rFonts w:ascii="Times New Roman" w:eastAsiaTheme="minorHAnsi" w:hAnsi="Times New Roman" w:cs="TimesNewRomanPSMT"/>
          <w:szCs w:val="22"/>
        </w:rPr>
        <w:t>law</w:t>
      </w:r>
      <w:r w:rsidR="006D64F4">
        <w:rPr>
          <w:rFonts w:ascii="Times New Roman" w:eastAsiaTheme="minorHAnsi" w:hAnsi="Times New Roman" w:cs="TimesNewRomanPSMT"/>
          <w:szCs w:val="22"/>
        </w:rPr>
        <w:t xml:space="preserve">) and </w:t>
      </w:r>
      <w:r w:rsidR="0011081A" w:rsidRPr="00340395">
        <w:rPr>
          <w:rFonts w:ascii="Times New Roman" w:eastAsiaTheme="minorHAnsi" w:hAnsi="Times New Roman" w:cs="TimesNewRomanPSMT"/>
          <w:szCs w:val="22"/>
        </w:rPr>
        <w:t>popular observance of the law</w:t>
      </w:r>
      <w:r w:rsidR="006D64F4">
        <w:rPr>
          <w:rFonts w:ascii="Times New Roman" w:eastAsiaTheme="minorHAnsi" w:hAnsi="Times New Roman" w:cs="TimesNewRomanPSMT"/>
          <w:szCs w:val="22"/>
        </w:rPr>
        <w:t xml:space="preserve"> (</w:t>
      </w:r>
      <w:r w:rsidR="006D64F4" w:rsidRPr="00340395">
        <w:rPr>
          <w:rFonts w:ascii="Times New Roman" w:eastAsiaTheme="minorHAnsi" w:hAnsi="Times New Roman" w:cs="TimesNewRomanPSMT"/>
          <w:szCs w:val="22"/>
        </w:rPr>
        <w:t>order</w:t>
      </w:r>
      <w:r w:rsidR="006D64F4">
        <w:rPr>
          <w:rFonts w:ascii="Times New Roman" w:eastAsiaTheme="minorHAnsi" w:hAnsi="Times New Roman" w:cs="TimesNewRomanPSMT"/>
          <w:szCs w:val="22"/>
        </w:rPr>
        <w:t>)</w:t>
      </w:r>
      <w:r w:rsidR="0011081A" w:rsidRPr="00340395">
        <w:rPr>
          <w:rFonts w:ascii="Times New Roman" w:eastAsiaTheme="minorHAnsi" w:hAnsi="Times New Roman" w:cs="TimesNewRomanPSMT"/>
          <w:szCs w:val="22"/>
        </w:rPr>
        <w:t xml:space="preserve">. </w:t>
      </w:r>
      <w:r w:rsidR="002C7E68" w:rsidRPr="00340395">
        <w:rPr>
          <w:rFonts w:ascii="Times New Roman" w:eastAsiaTheme="minorHAnsi" w:hAnsi="Times New Roman" w:cs="TimesNewRomanPSMT"/>
          <w:szCs w:val="22"/>
        </w:rPr>
        <w:t>The original variable ranges from 0-6</w:t>
      </w:r>
      <w:r w:rsidR="006D64F4">
        <w:rPr>
          <w:rFonts w:ascii="Times New Roman" w:eastAsiaTheme="minorHAnsi" w:hAnsi="Times New Roman" w:cs="TimesNewRomanPSMT"/>
          <w:szCs w:val="22"/>
        </w:rPr>
        <w:t>,</w:t>
      </w:r>
      <w:r w:rsidR="002C7E68" w:rsidRPr="00340395">
        <w:rPr>
          <w:rFonts w:ascii="Times New Roman" w:eastAsiaTheme="minorHAnsi" w:hAnsi="Times New Roman" w:cs="TimesNewRomanPSMT"/>
          <w:szCs w:val="22"/>
        </w:rPr>
        <w:t xml:space="preserve"> with 6 indicating low levels of corruption. </w:t>
      </w:r>
      <w:r w:rsidR="00C81B01" w:rsidRPr="00C81B01">
        <w:rPr>
          <w:rFonts w:ascii="Times New Roman" w:hAnsi="Times New Roman"/>
          <w:i/>
          <w:color w:val="000000" w:themeColor="text1"/>
        </w:rPr>
        <w:t>FPElaw_order</w:t>
      </w:r>
      <w:r w:rsidR="00C81B01" w:rsidRPr="00926CEC">
        <w:rPr>
          <w:rFonts w:ascii="Times New Roman" w:hAnsi="Times New Roman"/>
          <w:color w:val="000000" w:themeColor="text1"/>
        </w:rPr>
        <w:t xml:space="preserve"> represents a country’s corruption score the year of the first post-conflict election while </w:t>
      </w:r>
      <w:r w:rsidR="00C81B01" w:rsidRPr="00C81B01">
        <w:rPr>
          <w:rFonts w:ascii="Times New Roman" w:hAnsi="Times New Roman"/>
          <w:i/>
          <w:color w:val="000000" w:themeColor="text1"/>
        </w:rPr>
        <w:t>NElaw_order</w:t>
      </w:r>
      <w:r w:rsidR="00C81B01" w:rsidRPr="00926CEC">
        <w:rPr>
          <w:rFonts w:ascii="Times New Roman" w:hAnsi="Times New Roman"/>
          <w:i/>
          <w:color w:val="000000" w:themeColor="text1"/>
        </w:rPr>
        <w:t xml:space="preserve"> </w:t>
      </w:r>
      <w:r w:rsidR="00C81B01" w:rsidRPr="00926CEC">
        <w:rPr>
          <w:rFonts w:ascii="Times New Roman" w:hAnsi="Times New Roman"/>
          <w:color w:val="000000" w:themeColor="text1"/>
        </w:rPr>
        <w:t xml:space="preserve">represents a country’s corruption score the year of the first post-conflict national election. </w:t>
      </w:r>
      <w:r w:rsidR="00CC51C2" w:rsidRPr="00340395">
        <w:rPr>
          <w:rFonts w:ascii="Times New Roman" w:hAnsi="Times New Roman"/>
        </w:rPr>
        <w:t xml:space="preserve">Data </w:t>
      </w:r>
      <w:r w:rsidR="00CC51C2">
        <w:rPr>
          <w:rFonts w:ascii="Times New Roman" w:hAnsi="Times New Roman"/>
        </w:rPr>
        <w:t>derived from</w:t>
      </w:r>
      <w:r w:rsidR="00CC51C2" w:rsidRPr="00340395">
        <w:rPr>
          <w:rFonts w:ascii="Times New Roman" w:hAnsi="Times New Roman"/>
        </w:rPr>
        <w:t xml:space="preserve"> </w:t>
      </w:r>
      <w:r w:rsidR="00CC51C2" w:rsidRPr="003A25F6">
        <w:rPr>
          <w:rFonts w:ascii="Times New Roman" w:hAnsi="Times New Roman"/>
          <w:i/>
        </w:rPr>
        <w:t>International Country Risk Guide</w:t>
      </w:r>
      <w:r w:rsidR="00CC51C2" w:rsidRPr="003A25F6">
        <w:rPr>
          <w:rFonts w:ascii="Times New Roman" w:hAnsi="Times New Roman"/>
        </w:rPr>
        <w:t xml:space="preserve"> (Political Risk Services).</w:t>
      </w:r>
      <w:r w:rsidR="00483728">
        <w:rPr>
          <w:rFonts w:ascii="Times New Roman" w:hAnsi="Times New Roman"/>
        </w:rPr>
        <w:t xml:space="preserve"> </w:t>
      </w:r>
    </w:p>
    <w:p w:rsidR="00140D02" w:rsidRDefault="00140D02" w:rsidP="00EE1C7C">
      <w:pPr>
        <w:spacing w:before="240" w:after="240"/>
        <w:jc w:val="both"/>
        <w:rPr>
          <w:rFonts w:ascii="Times New Roman" w:hAnsi="Times New Roman"/>
          <w:b/>
          <w:i/>
          <w:color w:val="800000"/>
        </w:rPr>
      </w:pPr>
    </w:p>
    <w:p w:rsidR="00EE1C7C" w:rsidRPr="009E2F3B" w:rsidRDefault="00EE1C7C" w:rsidP="00EE1C7C">
      <w:pPr>
        <w:spacing w:before="240" w:after="240"/>
        <w:jc w:val="both"/>
        <w:rPr>
          <w:rFonts w:ascii="Times New Roman" w:hAnsi="Times New Roman"/>
          <w:b/>
          <w:i/>
          <w:color w:val="632423" w:themeColor="accent2" w:themeShade="80"/>
        </w:rPr>
      </w:pPr>
      <w:r w:rsidRPr="009E2F3B">
        <w:rPr>
          <w:rFonts w:ascii="Times New Roman" w:hAnsi="Times New Roman"/>
          <w:b/>
          <w:i/>
          <w:color w:val="632423" w:themeColor="accent2" w:themeShade="80"/>
        </w:rPr>
        <w:t>Previous National Elections</w:t>
      </w:r>
    </w:p>
    <w:p w:rsidR="00CB2565"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Previous National Election Date (pnedat</w:t>
      </w:r>
      <w:r w:rsidR="00CB2565" w:rsidRPr="005773CC">
        <w:rPr>
          <w:rFonts w:ascii="Times New Roman" w:hAnsi="Times New Roman"/>
          <w:b/>
          <w:color w:val="000000" w:themeColor="text1"/>
        </w:rPr>
        <w:t>e</w:t>
      </w:r>
      <w:r w:rsidRPr="005773CC">
        <w:rPr>
          <w:rFonts w:ascii="Times New Roman" w:hAnsi="Times New Roman"/>
          <w:b/>
          <w:color w:val="000000" w:themeColor="text1"/>
        </w:rPr>
        <w:t xml:space="preserve">1; pnedate2): </w:t>
      </w:r>
      <w:r w:rsidR="00604352">
        <w:rPr>
          <w:rFonts w:ascii="Times New Roman" w:hAnsi="Times New Roman"/>
          <w:b/>
          <w:color w:val="000000" w:themeColor="text1"/>
        </w:rPr>
        <w:t xml:space="preserve">Date of the previous national election. </w:t>
      </w:r>
      <w:r w:rsidR="00AC32F2" w:rsidRPr="00C96F5A">
        <w:rPr>
          <w:rFonts w:ascii="Times New Roman" w:hAnsi="Times New Roman"/>
          <w:color w:val="000000" w:themeColor="text1"/>
        </w:rPr>
        <w:t>The day represents the</w:t>
      </w:r>
      <w:r w:rsidR="00AC32F2">
        <w:rPr>
          <w:rFonts w:ascii="Times New Roman" w:hAnsi="Times New Roman"/>
          <w:b/>
          <w:color w:val="000000" w:themeColor="text1"/>
        </w:rPr>
        <w:t xml:space="preserve"> </w:t>
      </w:r>
      <w:r w:rsidR="00AC32F2">
        <w:rPr>
          <w:rFonts w:ascii="Times New Roman" w:hAnsi="Times New Roman"/>
          <w:color w:val="000000" w:themeColor="text1"/>
        </w:rPr>
        <w:t>f</w:t>
      </w:r>
      <w:r w:rsidR="00AC32F2" w:rsidRPr="005773CC">
        <w:rPr>
          <w:rFonts w:ascii="Times New Roman" w:hAnsi="Times New Roman"/>
          <w:color w:val="000000" w:themeColor="text1"/>
        </w:rPr>
        <w:t xml:space="preserve">irst day of the election. </w:t>
      </w:r>
      <w:r w:rsidR="00AC32F2">
        <w:rPr>
          <w:rFonts w:ascii="Times New Roman" w:hAnsi="Times New Roman"/>
          <w:color w:val="000000" w:themeColor="text1"/>
        </w:rPr>
        <w:t xml:space="preserve">Elections can occur on multiple days, months and even years. </w:t>
      </w:r>
      <w:r w:rsidR="00604352" w:rsidRPr="00604352">
        <w:rPr>
          <w:rFonts w:ascii="Times New Roman" w:hAnsi="Times New Roman"/>
          <w:i/>
          <w:color w:val="000000" w:themeColor="text1"/>
        </w:rPr>
        <w:t>P</w:t>
      </w:r>
      <w:r w:rsidRPr="00604352">
        <w:rPr>
          <w:rFonts w:ascii="Times New Roman" w:hAnsi="Times New Roman"/>
          <w:i/>
          <w:color w:val="000000" w:themeColor="text1"/>
        </w:rPr>
        <w:t>nedate1</w:t>
      </w:r>
      <w:r w:rsidRPr="005773CC">
        <w:rPr>
          <w:rFonts w:ascii="Times New Roman" w:hAnsi="Times New Roman"/>
          <w:color w:val="000000" w:themeColor="text1"/>
        </w:rPr>
        <w:t xml:space="preserve"> refers to the election prior to the one identified in </w:t>
      </w:r>
      <w:r w:rsidRPr="00604352">
        <w:rPr>
          <w:rFonts w:ascii="Times New Roman" w:hAnsi="Times New Roman"/>
          <w:i/>
          <w:color w:val="000000" w:themeColor="text1"/>
        </w:rPr>
        <w:t>nedate1</w:t>
      </w:r>
      <w:r w:rsidRPr="005773CC">
        <w:rPr>
          <w:rFonts w:ascii="Times New Roman" w:hAnsi="Times New Roman"/>
          <w:color w:val="000000" w:themeColor="text1"/>
        </w:rPr>
        <w:t xml:space="preserve"> while </w:t>
      </w:r>
      <w:r w:rsidRPr="00604352">
        <w:rPr>
          <w:rFonts w:ascii="Times New Roman" w:hAnsi="Times New Roman"/>
          <w:i/>
          <w:color w:val="000000" w:themeColor="text1"/>
        </w:rPr>
        <w:t>pnedate2</w:t>
      </w:r>
      <w:r w:rsidRPr="005773CC">
        <w:rPr>
          <w:rFonts w:ascii="Times New Roman" w:hAnsi="Times New Roman"/>
          <w:color w:val="000000" w:themeColor="text1"/>
        </w:rPr>
        <w:t xml:space="preserve"> refers to the election prior to the one identified in </w:t>
      </w:r>
      <w:r w:rsidRPr="00604352">
        <w:rPr>
          <w:rFonts w:ascii="Times New Roman" w:hAnsi="Times New Roman"/>
          <w:i/>
          <w:color w:val="000000" w:themeColor="text1"/>
        </w:rPr>
        <w:t>nedate2</w:t>
      </w:r>
      <w:r w:rsidRPr="005773CC">
        <w:rPr>
          <w:rFonts w:ascii="Times New Roman" w:hAnsi="Times New Roman"/>
          <w:color w:val="000000" w:themeColor="text1"/>
        </w:rPr>
        <w:t xml:space="preserve">. If the previous election involved a first and second round, </w:t>
      </w:r>
      <w:r w:rsidRPr="005773CC">
        <w:rPr>
          <w:rFonts w:ascii="Times New Roman" w:hAnsi="Times New Roman"/>
          <w:i/>
          <w:color w:val="000000" w:themeColor="text1"/>
        </w:rPr>
        <w:t>pnedate1</w:t>
      </w:r>
      <w:r w:rsidRPr="005773CC">
        <w:rPr>
          <w:rFonts w:ascii="Times New Roman" w:hAnsi="Times New Roman"/>
          <w:color w:val="000000" w:themeColor="text1"/>
        </w:rPr>
        <w:t xml:space="preserve"> and </w:t>
      </w:r>
      <w:r w:rsidRPr="005773CC">
        <w:rPr>
          <w:rFonts w:ascii="Times New Roman" w:hAnsi="Times New Roman"/>
          <w:i/>
          <w:color w:val="000000" w:themeColor="text1"/>
        </w:rPr>
        <w:t>pnedate2</w:t>
      </w:r>
      <w:r w:rsidRPr="005773CC">
        <w:rPr>
          <w:rFonts w:ascii="Times New Roman" w:hAnsi="Times New Roman"/>
          <w:color w:val="000000" w:themeColor="text1"/>
        </w:rPr>
        <w:t xml:space="preserve"> is based on the second round of the election, which is closest to the first post-conflict national election</w:t>
      </w:r>
    </w:p>
    <w:p w:rsidR="007E6BB4" w:rsidRPr="004015AD" w:rsidRDefault="007E6BB4" w:rsidP="007E6BB4">
      <w:pPr>
        <w:spacing w:before="240" w:after="240"/>
        <w:jc w:val="both"/>
        <w:rPr>
          <w:rFonts w:ascii="Times New Roman" w:hAnsi="Times New Roman"/>
          <w:color w:val="000000" w:themeColor="text1"/>
          <w:shd w:val="clear" w:color="auto" w:fill="CCFFFF"/>
        </w:rPr>
      </w:pPr>
      <w:r>
        <w:rPr>
          <w:rFonts w:ascii="Times New Roman" w:hAnsi="Times New Roman"/>
          <w:b/>
          <w:color w:val="000000" w:themeColor="text1"/>
        </w:rPr>
        <w:t>Polity IV Score of Previous National Election (</w:t>
      </w:r>
      <w:r w:rsidRPr="007E6BB4">
        <w:rPr>
          <w:rFonts w:ascii="Times New Roman" w:hAnsi="Times New Roman"/>
          <w:b/>
          <w:color w:val="000000" w:themeColor="text1"/>
        </w:rPr>
        <w:t>pn2polity1 pn2polity2</w:t>
      </w:r>
      <w:r>
        <w:rPr>
          <w:rFonts w:ascii="Times New Roman" w:hAnsi="Times New Roman"/>
          <w:b/>
          <w:color w:val="000000" w:themeColor="text1"/>
        </w:rPr>
        <w:t xml:space="preserve">): </w:t>
      </w:r>
      <w:r w:rsidRPr="007E6BB4">
        <w:rPr>
          <w:rFonts w:ascii="Times New Roman" w:hAnsi="Times New Roman"/>
          <w:color w:val="000000" w:themeColor="text1"/>
        </w:rPr>
        <w:t xml:space="preserve">Indicates the Polity IV score of the country on the date of the last national election. </w:t>
      </w:r>
    </w:p>
    <w:p w:rsidR="007E6BB4" w:rsidRDefault="007E6BB4" w:rsidP="00074672">
      <w:pPr>
        <w:spacing w:before="240" w:after="240"/>
        <w:jc w:val="both"/>
        <w:rPr>
          <w:rFonts w:ascii="Times New Roman" w:hAnsi="Times New Roman"/>
          <w:b/>
          <w:color w:val="000000" w:themeColor="text1"/>
        </w:rPr>
      </w:pPr>
      <w:r>
        <w:rPr>
          <w:rFonts w:ascii="Times New Roman" w:hAnsi="Times New Roman"/>
          <w:b/>
          <w:color w:val="000000" w:themeColor="text1"/>
        </w:rPr>
        <w:t>Polity IV Score at War’s End (</w:t>
      </w:r>
      <w:r w:rsidRPr="007E6BB4">
        <w:rPr>
          <w:rFonts w:ascii="Times New Roman" w:hAnsi="Times New Roman"/>
          <w:b/>
          <w:color w:val="000000" w:themeColor="text1"/>
        </w:rPr>
        <w:t>endPolity2</w:t>
      </w:r>
      <w:r>
        <w:rPr>
          <w:rFonts w:ascii="Times New Roman" w:hAnsi="Times New Roman"/>
          <w:b/>
          <w:color w:val="000000" w:themeColor="text1"/>
        </w:rPr>
        <w:t xml:space="preserve">): </w:t>
      </w:r>
      <w:r w:rsidRPr="007E6BB4">
        <w:rPr>
          <w:rFonts w:ascii="Times New Roman" w:hAnsi="Times New Roman"/>
          <w:color w:val="000000" w:themeColor="text1"/>
        </w:rPr>
        <w:t>Polity IV score of the country the year the civil war ended.</w:t>
      </w:r>
      <w:r>
        <w:rPr>
          <w:rFonts w:ascii="Times New Roman" w:hAnsi="Times New Roman"/>
          <w:b/>
          <w:color w:val="000000" w:themeColor="text1"/>
        </w:rPr>
        <w:t xml:space="preserve"> </w:t>
      </w:r>
    </w:p>
    <w:p w:rsidR="007E6BB4" w:rsidRDefault="00074672" w:rsidP="00074672">
      <w:pPr>
        <w:spacing w:before="240" w:after="240"/>
        <w:jc w:val="both"/>
        <w:rPr>
          <w:rFonts w:ascii="Times New Roman" w:hAnsi="Times New Roman"/>
          <w:b/>
          <w:color w:val="000000" w:themeColor="text1"/>
        </w:rPr>
      </w:pPr>
      <w:r w:rsidRPr="005773CC">
        <w:rPr>
          <w:rFonts w:ascii="Times New Roman" w:hAnsi="Times New Roman"/>
          <w:b/>
          <w:color w:val="000000" w:themeColor="text1"/>
        </w:rPr>
        <w:t>Election Cycle (cycle):</w:t>
      </w:r>
      <w:r w:rsidRPr="005773CC">
        <w:rPr>
          <w:rFonts w:ascii="Times New Roman" w:hAnsi="Times New Roman"/>
          <w:color w:val="000000" w:themeColor="text1"/>
        </w:rPr>
        <w:t xml:space="preserve"> Indicates whether national elections </w:t>
      </w:r>
      <w:r w:rsidR="00F3307C">
        <w:rPr>
          <w:rFonts w:ascii="Times New Roman" w:hAnsi="Times New Roman"/>
          <w:color w:val="000000" w:themeColor="text1"/>
        </w:rPr>
        <w:t xml:space="preserve">(prior to the first post-conflict national elections) </w:t>
      </w:r>
      <w:r w:rsidRPr="005773CC">
        <w:rPr>
          <w:rFonts w:ascii="Times New Roman" w:hAnsi="Times New Roman"/>
          <w:color w:val="000000" w:themeColor="text1"/>
        </w:rPr>
        <w:t xml:space="preserve">followed a regular electoral cycle. Two different criteria are used to make this judgment since terms in presidential systems are fixed while </w:t>
      </w:r>
      <w:r w:rsidR="00C627CB">
        <w:rPr>
          <w:rFonts w:ascii="Times New Roman" w:hAnsi="Times New Roman"/>
          <w:color w:val="000000" w:themeColor="text1"/>
        </w:rPr>
        <w:t xml:space="preserve">those </w:t>
      </w:r>
      <w:r w:rsidRPr="005773CC">
        <w:rPr>
          <w:rFonts w:ascii="Times New Roman" w:hAnsi="Times New Roman"/>
          <w:color w:val="000000" w:themeColor="text1"/>
        </w:rPr>
        <w:t xml:space="preserve">in parliamentary systems they are not. For parliamentary systems, the electoral cycle is an upper bound since governments may hold new elections before their term of office is complete. For presidential systems, the variable </w:t>
      </w:r>
      <w:r w:rsidRPr="005773CC">
        <w:rPr>
          <w:rFonts w:ascii="Times New Roman" w:hAnsi="Times New Roman"/>
          <w:i/>
          <w:color w:val="000000" w:themeColor="text1"/>
        </w:rPr>
        <w:t>cycle</w:t>
      </w:r>
      <w:r w:rsidRPr="005773CC">
        <w:rPr>
          <w:rFonts w:ascii="Times New Roman" w:hAnsi="Times New Roman"/>
          <w:color w:val="000000" w:themeColor="text1"/>
        </w:rPr>
        <w:t xml:space="preserve"> is coded 1 if the last two elections adhered exactly to the electoral cycle for that country, and 0 otherwise.  Electoral cycles differ from country to country, but typically they are 4-5 years.  Electoral cycles can and do change over time in countries. For parliamentary systems, the variable </w:t>
      </w:r>
      <w:r w:rsidRPr="005773CC">
        <w:rPr>
          <w:rFonts w:ascii="Times New Roman" w:hAnsi="Times New Roman"/>
          <w:i/>
          <w:color w:val="000000" w:themeColor="text1"/>
        </w:rPr>
        <w:t xml:space="preserve">cycle </w:t>
      </w:r>
      <w:r w:rsidRPr="005773CC">
        <w:rPr>
          <w:rFonts w:ascii="Times New Roman" w:hAnsi="Times New Roman"/>
          <w:color w:val="000000" w:themeColor="text1"/>
        </w:rPr>
        <w:t xml:space="preserve">is coded 1 if the last two national elections occurred at the upper bound of the electoral cycle for that country or earlier, and 0 otherwise. In other words, in order for </w:t>
      </w:r>
      <w:r w:rsidRPr="005773CC">
        <w:rPr>
          <w:rFonts w:ascii="Times New Roman" w:hAnsi="Times New Roman"/>
          <w:i/>
          <w:color w:val="000000" w:themeColor="text1"/>
        </w:rPr>
        <w:t xml:space="preserve">cycle </w:t>
      </w:r>
      <w:r w:rsidRPr="005773CC">
        <w:rPr>
          <w:rFonts w:ascii="Times New Roman" w:hAnsi="Times New Roman"/>
          <w:color w:val="000000" w:themeColor="text1"/>
        </w:rPr>
        <w:t xml:space="preserve">to be coded 1 in a parliamentary system, the past two national elections must not have exceeded the normal electoral cycle, but they did not have to complete it. For semi-presidential systems, the cycle is based on the criteria for legislative elections if the first post-conflict national election is a legislative election, and the prime minister is subject to a vote of confidence, whereby legislative terms can end early, and based on the criteria for presidential elections if the first post-conflict election is a presidential election, or the prime minister is not subject to a vote of confidence. For both presidential and legislative systems, if national elections are the first within a country, </w:t>
      </w:r>
      <w:r w:rsidRPr="005773CC">
        <w:rPr>
          <w:rFonts w:ascii="Times New Roman" w:hAnsi="Times New Roman"/>
          <w:i/>
          <w:color w:val="000000" w:themeColor="text1"/>
        </w:rPr>
        <w:t>cycle</w:t>
      </w:r>
      <w:r w:rsidRPr="005773CC">
        <w:rPr>
          <w:rFonts w:ascii="Times New Roman" w:hAnsi="Times New Roman"/>
          <w:color w:val="000000" w:themeColor="text1"/>
        </w:rPr>
        <w:t xml:space="preserve"> is coded 0. If there were no national elections (e.g., China or the Sudan), cycle is coded 0. If the elections are the second within a country, the aforementioned criteria are amended to apply to only the last national election, not the last two national elections. For both presidential and legislative systems, the cycle is based on elections to the same legislative office as the first post-conflict election</w:t>
      </w:r>
      <w:r w:rsidRPr="00B63B79">
        <w:rPr>
          <w:rFonts w:ascii="Times New Roman" w:hAnsi="Times New Roman"/>
          <w:color w:val="000000" w:themeColor="text1"/>
        </w:rPr>
        <w:t>.</w:t>
      </w:r>
      <w:r w:rsidR="00A8022A" w:rsidRPr="00B63B79">
        <w:rPr>
          <w:rFonts w:ascii="Times New Roman" w:hAnsi="Times New Roman"/>
          <w:color w:val="000000" w:themeColor="text1"/>
        </w:rPr>
        <w:t xml:space="preserve"> </w:t>
      </w:r>
      <w:r w:rsidR="00B63B79" w:rsidRPr="00B63B79">
        <w:rPr>
          <w:rFonts w:ascii="Times New Roman" w:hAnsi="Times New Roman"/>
          <w:color w:val="000000" w:themeColor="text1"/>
        </w:rPr>
        <w:t xml:space="preserve">Cycle is the same if the </w:t>
      </w:r>
      <w:r w:rsidR="00B63B79" w:rsidRPr="00B63B79">
        <w:rPr>
          <w:rFonts w:ascii="Times New Roman" w:hAnsi="Times New Roman"/>
          <w:i/>
          <w:color w:val="000000" w:themeColor="text1"/>
        </w:rPr>
        <w:t xml:space="preserve">nedate1 </w:t>
      </w:r>
      <w:r w:rsidR="00B63B79" w:rsidRPr="00B63B79">
        <w:rPr>
          <w:rFonts w:ascii="Times New Roman" w:hAnsi="Times New Roman"/>
          <w:color w:val="000000" w:themeColor="text1"/>
        </w:rPr>
        <w:t xml:space="preserve">or </w:t>
      </w:r>
      <w:r w:rsidR="00B63B79" w:rsidRPr="00B63B79">
        <w:rPr>
          <w:rFonts w:ascii="Times New Roman" w:hAnsi="Times New Roman"/>
          <w:i/>
          <w:color w:val="000000" w:themeColor="text1"/>
        </w:rPr>
        <w:t>nedate2</w:t>
      </w:r>
      <w:r w:rsidR="00B63B79" w:rsidRPr="00B63B79">
        <w:rPr>
          <w:rFonts w:ascii="Times New Roman" w:hAnsi="Times New Roman"/>
          <w:color w:val="000000" w:themeColor="text1"/>
        </w:rPr>
        <w:t xml:space="preserve"> is used</w:t>
      </w:r>
      <w:r w:rsidR="00B63B79" w:rsidRPr="00B63B79">
        <w:rPr>
          <w:rFonts w:ascii="Times New Roman" w:hAnsi="Times New Roman"/>
          <w:b/>
          <w:color w:val="000000" w:themeColor="text1"/>
        </w:rPr>
        <w:t>.</w:t>
      </w:r>
      <w:r w:rsidR="003F788C">
        <w:rPr>
          <w:rFonts w:ascii="Times New Roman" w:hAnsi="Times New Roman"/>
          <w:b/>
          <w:color w:val="000000" w:themeColor="text1"/>
        </w:rPr>
        <w:t xml:space="preserve"> </w:t>
      </w:r>
    </w:p>
    <w:p w:rsidR="00074672" w:rsidRPr="005773CC" w:rsidRDefault="006A2234" w:rsidP="00813E0D">
      <w:pPr>
        <w:spacing w:before="240" w:after="240"/>
        <w:jc w:val="both"/>
        <w:rPr>
          <w:rFonts w:ascii="Times New Roman" w:hAnsi="Times New Roman"/>
          <w:b/>
          <w:color w:val="000000" w:themeColor="text1"/>
        </w:rPr>
      </w:pPr>
      <w:r w:rsidRPr="004015AD">
        <w:rPr>
          <w:rFonts w:ascii="Times New Roman" w:hAnsi="Times New Roman"/>
          <w:b/>
          <w:color w:val="000000" w:themeColor="text1"/>
        </w:rPr>
        <w:t xml:space="preserve">Previous </w:t>
      </w:r>
      <w:r w:rsidR="004015AD" w:rsidRPr="004015AD">
        <w:rPr>
          <w:rFonts w:ascii="Times New Roman" w:hAnsi="Times New Roman"/>
          <w:b/>
          <w:color w:val="000000" w:themeColor="text1"/>
        </w:rPr>
        <w:t xml:space="preserve">National </w:t>
      </w:r>
      <w:r w:rsidRPr="004015AD">
        <w:rPr>
          <w:rFonts w:ascii="Times New Roman" w:hAnsi="Times New Roman"/>
          <w:b/>
          <w:color w:val="000000" w:themeColor="text1"/>
        </w:rPr>
        <w:t xml:space="preserve">Election within </w:t>
      </w:r>
      <w:r w:rsidR="004015AD">
        <w:rPr>
          <w:rFonts w:ascii="Times New Roman" w:hAnsi="Times New Roman"/>
          <w:b/>
          <w:color w:val="000000" w:themeColor="text1"/>
        </w:rPr>
        <w:t>10 Y</w:t>
      </w:r>
      <w:r w:rsidR="008173DB" w:rsidRPr="004015AD">
        <w:rPr>
          <w:rFonts w:ascii="Times New Roman" w:hAnsi="Times New Roman"/>
          <w:b/>
          <w:color w:val="000000" w:themeColor="text1"/>
        </w:rPr>
        <w:t>ears (</w:t>
      </w:r>
      <w:r w:rsidRPr="004015AD">
        <w:rPr>
          <w:rFonts w:ascii="Times New Roman" w:hAnsi="Times New Roman"/>
          <w:b/>
          <w:color w:val="000000" w:themeColor="text1"/>
        </w:rPr>
        <w:t>prv10yrs</w:t>
      </w:r>
      <w:r w:rsidR="008173DB" w:rsidRPr="004015AD">
        <w:rPr>
          <w:rFonts w:ascii="Times New Roman" w:hAnsi="Times New Roman"/>
          <w:b/>
          <w:color w:val="000000" w:themeColor="text1"/>
        </w:rPr>
        <w:t>)</w:t>
      </w:r>
      <w:r w:rsidR="00C1210A" w:rsidRPr="004015AD">
        <w:rPr>
          <w:rFonts w:ascii="Times New Roman" w:hAnsi="Times New Roman"/>
          <w:b/>
          <w:color w:val="000000" w:themeColor="text1"/>
        </w:rPr>
        <w:t>:</w:t>
      </w:r>
      <w:r w:rsidR="00C1210A" w:rsidRPr="004015AD">
        <w:rPr>
          <w:rFonts w:ascii="Times New Roman" w:hAnsi="Times New Roman"/>
          <w:color w:val="000000" w:themeColor="text1"/>
        </w:rPr>
        <w:t xml:space="preserve"> </w:t>
      </w:r>
      <w:r w:rsidR="004015AD" w:rsidRPr="004015AD">
        <w:rPr>
          <w:rFonts w:ascii="Times New Roman" w:hAnsi="Times New Roman"/>
          <w:color w:val="000000" w:themeColor="text1"/>
        </w:rPr>
        <w:t>Denotes whether the</w:t>
      </w:r>
      <w:r w:rsidR="004015AD">
        <w:rPr>
          <w:rFonts w:ascii="Times New Roman" w:hAnsi="Times New Roman"/>
          <w:b/>
          <w:color w:val="000000" w:themeColor="text1"/>
        </w:rPr>
        <w:t xml:space="preserve"> </w:t>
      </w:r>
      <w:r w:rsidR="004015AD">
        <w:rPr>
          <w:rFonts w:ascii="Times New Roman" w:hAnsi="Times New Roman"/>
          <w:color w:val="000000" w:themeColor="text1"/>
        </w:rPr>
        <w:t>l</w:t>
      </w:r>
      <w:r w:rsidR="00C1210A" w:rsidRPr="00C1210A">
        <w:rPr>
          <w:rFonts w:ascii="Times New Roman" w:hAnsi="Times New Roman"/>
          <w:color w:val="000000" w:themeColor="text1"/>
        </w:rPr>
        <w:t xml:space="preserve">ast </w:t>
      </w:r>
      <w:r w:rsidR="004015AD">
        <w:rPr>
          <w:rFonts w:ascii="Times New Roman" w:hAnsi="Times New Roman"/>
          <w:color w:val="000000" w:themeColor="text1"/>
        </w:rPr>
        <w:t xml:space="preserve">national </w:t>
      </w:r>
      <w:r w:rsidR="00C1210A" w:rsidRPr="00C1210A">
        <w:rPr>
          <w:rFonts w:ascii="Times New Roman" w:hAnsi="Times New Roman"/>
          <w:color w:val="000000" w:themeColor="text1"/>
        </w:rPr>
        <w:t xml:space="preserve">election </w:t>
      </w:r>
      <w:r w:rsidR="004015AD">
        <w:rPr>
          <w:rFonts w:ascii="Times New Roman" w:hAnsi="Times New Roman"/>
          <w:color w:val="000000" w:themeColor="text1"/>
        </w:rPr>
        <w:t>(</w:t>
      </w:r>
      <w:r w:rsidR="00AC32F2">
        <w:rPr>
          <w:rFonts w:ascii="Times New Roman" w:hAnsi="Times New Roman"/>
          <w:color w:val="000000" w:themeColor="text1"/>
        </w:rPr>
        <w:t xml:space="preserve">the one </w:t>
      </w:r>
      <w:r w:rsidR="004015AD">
        <w:rPr>
          <w:rFonts w:ascii="Times New Roman" w:hAnsi="Times New Roman"/>
          <w:color w:val="000000" w:themeColor="text1"/>
        </w:rPr>
        <w:t xml:space="preserve">prior to the first post-conflict national election) </w:t>
      </w:r>
      <w:r w:rsidR="00C1210A" w:rsidRPr="00C1210A">
        <w:rPr>
          <w:rFonts w:ascii="Times New Roman" w:hAnsi="Times New Roman"/>
          <w:color w:val="000000" w:themeColor="text1"/>
        </w:rPr>
        <w:t>occurred within 10 years. This variable is coded 1 if the election occurred within 10 years and 0 otherwise.</w:t>
      </w:r>
      <w:r w:rsidR="00C1210A">
        <w:rPr>
          <w:rFonts w:ascii="Times New Roman" w:hAnsi="Times New Roman"/>
          <w:b/>
          <w:color w:val="000000" w:themeColor="text1"/>
        </w:rPr>
        <w:t xml:space="preserve"> </w:t>
      </w:r>
    </w:p>
    <w:p w:rsidR="00074672" w:rsidRPr="008173DB" w:rsidRDefault="00C56251" w:rsidP="00813E0D">
      <w:pPr>
        <w:spacing w:before="240" w:after="240"/>
        <w:jc w:val="both"/>
        <w:rPr>
          <w:rFonts w:ascii="Times New Roman" w:hAnsi="Times New Roman"/>
          <w:color w:val="000000" w:themeColor="text1"/>
        </w:rPr>
      </w:pPr>
      <w:r w:rsidRPr="008173DB">
        <w:rPr>
          <w:rFonts w:ascii="Times New Roman" w:hAnsi="Times New Roman"/>
          <w:b/>
          <w:color w:val="000000" w:themeColor="text1"/>
        </w:rPr>
        <w:t xml:space="preserve">Time Elapsed between the Last </w:t>
      </w:r>
      <w:r w:rsidR="00346534">
        <w:rPr>
          <w:rFonts w:ascii="Times New Roman" w:hAnsi="Times New Roman"/>
          <w:b/>
          <w:color w:val="000000" w:themeColor="text1"/>
        </w:rPr>
        <w:t xml:space="preserve">National </w:t>
      </w:r>
      <w:r w:rsidRPr="008173DB">
        <w:rPr>
          <w:rFonts w:ascii="Times New Roman" w:hAnsi="Times New Roman"/>
          <w:b/>
          <w:color w:val="000000" w:themeColor="text1"/>
        </w:rPr>
        <w:t>Election and the First Post-conflict Election (</w:t>
      </w:r>
      <w:r w:rsidR="00074672" w:rsidRPr="008173DB">
        <w:rPr>
          <w:rFonts w:ascii="Times New Roman" w:hAnsi="Times New Roman"/>
          <w:b/>
          <w:color w:val="000000" w:themeColor="text1"/>
        </w:rPr>
        <w:t>DIFFfpe1pne1</w:t>
      </w:r>
      <w:r w:rsidRPr="008173DB">
        <w:rPr>
          <w:rFonts w:ascii="Times New Roman" w:hAnsi="Times New Roman"/>
          <w:b/>
          <w:color w:val="000000" w:themeColor="text1"/>
        </w:rPr>
        <w:t>; DIFFfpe1pne</w:t>
      </w:r>
      <w:r w:rsidR="00A17AB8" w:rsidRPr="008173DB">
        <w:rPr>
          <w:rFonts w:ascii="Times New Roman" w:hAnsi="Times New Roman"/>
          <w:b/>
          <w:color w:val="000000" w:themeColor="text1"/>
        </w:rPr>
        <w:t>2; DIFFne1pne1; DIFFne2pne2</w:t>
      </w:r>
      <w:r w:rsidRPr="008173DB">
        <w:rPr>
          <w:rFonts w:ascii="Times New Roman" w:hAnsi="Times New Roman"/>
          <w:b/>
          <w:color w:val="000000" w:themeColor="text1"/>
        </w:rPr>
        <w:t>)</w:t>
      </w:r>
      <w:r w:rsidR="008173DB" w:rsidRPr="008173DB">
        <w:rPr>
          <w:rFonts w:ascii="Times New Roman" w:hAnsi="Times New Roman"/>
          <w:b/>
          <w:color w:val="000000" w:themeColor="text1"/>
        </w:rPr>
        <w:t>:</w:t>
      </w:r>
      <w:r w:rsidR="00A17AB8" w:rsidRPr="008173DB">
        <w:rPr>
          <w:rFonts w:ascii="Times New Roman" w:hAnsi="Times New Roman"/>
          <w:color w:val="000000" w:themeColor="text1"/>
        </w:rPr>
        <w:t xml:space="preserve"> </w:t>
      </w:r>
      <w:r w:rsidR="008173DB" w:rsidRPr="008173DB">
        <w:rPr>
          <w:rFonts w:ascii="Times New Roman" w:hAnsi="Times New Roman"/>
          <w:color w:val="000000" w:themeColor="text1"/>
        </w:rPr>
        <w:t xml:space="preserve"> Number of days that elapsed between the last </w:t>
      </w:r>
      <w:r w:rsidR="001C1D0A">
        <w:rPr>
          <w:rFonts w:ascii="Times New Roman" w:hAnsi="Times New Roman"/>
          <w:color w:val="000000" w:themeColor="text1"/>
        </w:rPr>
        <w:t xml:space="preserve">national </w:t>
      </w:r>
      <w:r w:rsidR="008173DB" w:rsidRPr="008173DB">
        <w:rPr>
          <w:rFonts w:ascii="Times New Roman" w:hAnsi="Times New Roman"/>
          <w:color w:val="000000" w:themeColor="text1"/>
        </w:rPr>
        <w:t xml:space="preserve">election and the first post-conflict election or the first </w:t>
      </w:r>
      <w:r w:rsidR="00AC32F2">
        <w:rPr>
          <w:rFonts w:ascii="Times New Roman" w:hAnsi="Times New Roman"/>
          <w:color w:val="000000" w:themeColor="text1"/>
        </w:rPr>
        <w:t>post-conflict national election</w:t>
      </w:r>
      <w:r w:rsidR="008173DB" w:rsidRPr="008173DB">
        <w:rPr>
          <w:rFonts w:ascii="Times New Roman" w:hAnsi="Times New Roman"/>
          <w:color w:val="000000" w:themeColor="text1"/>
        </w:rPr>
        <w:t xml:space="preserve">. The variable </w:t>
      </w:r>
      <w:r w:rsidR="008173DB" w:rsidRPr="008173DB">
        <w:rPr>
          <w:rFonts w:ascii="Times New Roman" w:hAnsi="Times New Roman"/>
          <w:i/>
          <w:color w:val="000000" w:themeColor="text1"/>
        </w:rPr>
        <w:t>DIFFfpe1pne1</w:t>
      </w:r>
      <w:r w:rsidR="008173DB" w:rsidRPr="008173DB">
        <w:rPr>
          <w:rFonts w:ascii="Times New Roman" w:eastAsiaTheme="minorHAnsi" w:hAnsi="Times New Roman" w:cs="CMR12"/>
        </w:rPr>
        <w:t xml:space="preserve"> </w:t>
      </w:r>
      <w:r w:rsidR="008173DB" w:rsidRPr="008173DB">
        <w:rPr>
          <w:rFonts w:ascii="Times New Roman" w:hAnsi="Times New Roman"/>
          <w:color w:val="000000" w:themeColor="text1"/>
        </w:rPr>
        <w:t>applies</w:t>
      </w:r>
      <w:r w:rsidR="00AC32F2">
        <w:rPr>
          <w:rFonts w:ascii="Times New Roman" w:hAnsi="Times New Roman"/>
          <w:color w:val="000000" w:themeColor="text1"/>
        </w:rPr>
        <w:t xml:space="preserve"> to</w:t>
      </w:r>
      <w:r w:rsidR="008173DB" w:rsidRPr="008173DB">
        <w:rPr>
          <w:rFonts w:ascii="Times New Roman" w:hAnsi="Times New Roman"/>
          <w:color w:val="000000" w:themeColor="text1"/>
        </w:rPr>
        <w:t xml:space="preserve"> </w:t>
      </w:r>
      <w:r w:rsidR="008173DB" w:rsidRPr="008173DB">
        <w:rPr>
          <w:rFonts w:ascii="Times New Roman" w:hAnsi="Times New Roman"/>
          <w:i/>
          <w:color w:val="000000" w:themeColor="text1"/>
        </w:rPr>
        <w:t xml:space="preserve">fpedate1 </w:t>
      </w:r>
      <w:r w:rsidR="001C1D0A">
        <w:rPr>
          <w:rFonts w:ascii="Times New Roman" w:hAnsi="Times New Roman"/>
          <w:color w:val="000000" w:themeColor="text1"/>
        </w:rPr>
        <w:t>while the variable</w:t>
      </w:r>
      <w:r w:rsidR="008173DB" w:rsidRPr="008173DB">
        <w:rPr>
          <w:rFonts w:ascii="Times New Roman" w:hAnsi="Times New Roman"/>
          <w:color w:val="000000" w:themeColor="text1"/>
        </w:rPr>
        <w:t xml:space="preserve"> </w:t>
      </w:r>
      <w:r w:rsidR="008173DB" w:rsidRPr="008173DB">
        <w:rPr>
          <w:rFonts w:ascii="Times New Roman" w:hAnsi="Times New Roman"/>
          <w:i/>
          <w:color w:val="000000" w:themeColor="text1"/>
        </w:rPr>
        <w:t xml:space="preserve">DIFFfpe1pne2 </w:t>
      </w:r>
      <w:r w:rsidR="008173DB" w:rsidRPr="008173DB">
        <w:rPr>
          <w:rFonts w:ascii="Times New Roman" w:hAnsi="Times New Roman"/>
          <w:color w:val="000000" w:themeColor="text1"/>
        </w:rPr>
        <w:t xml:space="preserve">applies to </w:t>
      </w:r>
      <w:r w:rsidR="008173DB" w:rsidRPr="008173DB">
        <w:rPr>
          <w:rFonts w:ascii="Times New Roman" w:hAnsi="Times New Roman"/>
          <w:i/>
          <w:color w:val="000000" w:themeColor="text1"/>
        </w:rPr>
        <w:t xml:space="preserve">fpedate2. </w:t>
      </w:r>
      <w:r w:rsidR="008173DB" w:rsidRPr="008173DB">
        <w:rPr>
          <w:rFonts w:ascii="Times New Roman" w:hAnsi="Times New Roman"/>
          <w:color w:val="000000" w:themeColor="text1"/>
        </w:rPr>
        <w:t xml:space="preserve">The variable </w:t>
      </w:r>
      <w:r w:rsidR="008173DB" w:rsidRPr="008173DB">
        <w:rPr>
          <w:rFonts w:ascii="Times New Roman" w:hAnsi="Times New Roman"/>
          <w:i/>
          <w:color w:val="000000" w:themeColor="text1"/>
        </w:rPr>
        <w:t>DIFFne1pne1</w:t>
      </w:r>
      <w:r w:rsidR="008173DB" w:rsidRPr="008173DB">
        <w:rPr>
          <w:rFonts w:ascii="Times New Roman" w:eastAsiaTheme="minorHAnsi" w:hAnsi="Times New Roman" w:cs="CMR12"/>
        </w:rPr>
        <w:t xml:space="preserve"> </w:t>
      </w:r>
      <w:r w:rsidR="008173DB" w:rsidRPr="008173DB">
        <w:rPr>
          <w:rFonts w:ascii="Times New Roman" w:hAnsi="Times New Roman"/>
          <w:color w:val="000000" w:themeColor="text1"/>
        </w:rPr>
        <w:t xml:space="preserve">applies to </w:t>
      </w:r>
      <w:r w:rsidR="008173DB" w:rsidRPr="008173DB">
        <w:rPr>
          <w:rFonts w:ascii="Times New Roman" w:hAnsi="Times New Roman"/>
          <w:i/>
          <w:color w:val="000000" w:themeColor="text1"/>
        </w:rPr>
        <w:t xml:space="preserve">fpedate1 </w:t>
      </w:r>
      <w:r w:rsidR="001C1D0A">
        <w:rPr>
          <w:rFonts w:ascii="Times New Roman" w:hAnsi="Times New Roman"/>
          <w:color w:val="000000" w:themeColor="text1"/>
        </w:rPr>
        <w:t xml:space="preserve">while the variable </w:t>
      </w:r>
      <w:r w:rsidR="008173DB" w:rsidRPr="008173DB">
        <w:rPr>
          <w:rFonts w:ascii="Times New Roman" w:hAnsi="Times New Roman"/>
          <w:i/>
          <w:color w:val="000000" w:themeColor="text1"/>
        </w:rPr>
        <w:t xml:space="preserve">DIFFe1pne2 </w:t>
      </w:r>
      <w:r w:rsidR="008173DB" w:rsidRPr="008173DB">
        <w:rPr>
          <w:rFonts w:ascii="Times New Roman" w:hAnsi="Times New Roman"/>
          <w:color w:val="000000" w:themeColor="text1"/>
        </w:rPr>
        <w:t xml:space="preserve">applies to </w:t>
      </w:r>
      <w:r w:rsidR="008173DB" w:rsidRPr="008173DB">
        <w:rPr>
          <w:rFonts w:ascii="Times New Roman" w:hAnsi="Times New Roman"/>
          <w:i/>
          <w:color w:val="000000" w:themeColor="text1"/>
        </w:rPr>
        <w:t>fpedate2.</w:t>
      </w:r>
    </w:p>
    <w:p w:rsidR="00074672" w:rsidRDefault="00074672" w:rsidP="00EE1C7C">
      <w:pPr>
        <w:spacing w:before="240" w:after="240"/>
        <w:jc w:val="both"/>
        <w:rPr>
          <w:rFonts w:ascii="Times New Roman" w:hAnsi="Times New Roman"/>
          <w:b/>
          <w:i/>
          <w:color w:val="000000" w:themeColor="text1"/>
        </w:rPr>
      </w:pPr>
    </w:p>
    <w:p w:rsidR="00EE1C7C" w:rsidRPr="009E2F3B" w:rsidRDefault="00EE1C7C" w:rsidP="00EE1C7C">
      <w:pPr>
        <w:spacing w:before="240" w:after="240"/>
        <w:jc w:val="both"/>
        <w:rPr>
          <w:rFonts w:ascii="Times New Roman" w:hAnsi="Times New Roman"/>
          <w:b/>
          <w:i/>
          <w:color w:val="632423" w:themeColor="accent2" w:themeShade="80"/>
        </w:rPr>
      </w:pPr>
      <w:r w:rsidRPr="009E2F3B">
        <w:rPr>
          <w:rFonts w:ascii="Times New Roman" w:hAnsi="Times New Roman"/>
          <w:b/>
          <w:i/>
          <w:color w:val="632423" w:themeColor="accent2" w:themeShade="80"/>
        </w:rPr>
        <w:t>First Post-conflict Subnational Elections</w:t>
      </w:r>
    </w:p>
    <w:p w:rsidR="00BA4FF0" w:rsidRPr="00AC32F2" w:rsidRDefault="00EE1C7C" w:rsidP="00EE1C7C">
      <w:pPr>
        <w:spacing w:before="240" w:after="240"/>
        <w:jc w:val="both"/>
        <w:rPr>
          <w:rFonts w:ascii="Times New Roman" w:hAnsi="Times New Roman"/>
          <w:b/>
          <w:color w:val="000000" w:themeColor="text1"/>
        </w:rPr>
      </w:pPr>
      <w:r w:rsidRPr="005773CC">
        <w:rPr>
          <w:rFonts w:ascii="Times New Roman" w:hAnsi="Times New Roman"/>
          <w:b/>
          <w:color w:val="000000" w:themeColor="text1"/>
        </w:rPr>
        <w:t xml:space="preserve">First Post-Conflict Subnational Election Date (snedate1; snedate2): </w:t>
      </w:r>
      <w:r w:rsidR="00AC32F2">
        <w:rPr>
          <w:rFonts w:ascii="Times New Roman" w:hAnsi="Times New Roman"/>
          <w:b/>
          <w:color w:val="000000" w:themeColor="text1"/>
        </w:rPr>
        <w:t xml:space="preserve"> </w:t>
      </w:r>
      <w:r w:rsidR="00AC32F2" w:rsidRPr="00C96F5A">
        <w:rPr>
          <w:rFonts w:ascii="Times New Roman" w:hAnsi="Times New Roman"/>
          <w:color w:val="000000" w:themeColor="text1"/>
        </w:rPr>
        <w:t xml:space="preserve">Date of the first post-conflict </w:t>
      </w:r>
      <w:r w:rsidR="00AC32F2">
        <w:rPr>
          <w:rFonts w:ascii="Times New Roman" w:hAnsi="Times New Roman"/>
          <w:color w:val="000000" w:themeColor="text1"/>
        </w:rPr>
        <w:t>sub</w:t>
      </w:r>
      <w:r w:rsidR="00AC32F2" w:rsidRPr="00C96F5A">
        <w:rPr>
          <w:rFonts w:ascii="Times New Roman" w:hAnsi="Times New Roman"/>
          <w:color w:val="000000" w:themeColor="text1"/>
        </w:rPr>
        <w:t>national election. The day represents the</w:t>
      </w:r>
      <w:r w:rsidR="00AC32F2">
        <w:rPr>
          <w:rFonts w:ascii="Times New Roman" w:hAnsi="Times New Roman"/>
          <w:b/>
          <w:color w:val="000000" w:themeColor="text1"/>
        </w:rPr>
        <w:t xml:space="preserve"> </w:t>
      </w:r>
      <w:r w:rsidR="00AC32F2">
        <w:rPr>
          <w:rFonts w:ascii="Times New Roman" w:hAnsi="Times New Roman"/>
          <w:color w:val="000000" w:themeColor="text1"/>
        </w:rPr>
        <w:t>f</w:t>
      </w:r>
      <w:r w:rsidR="00AC32F2" w:rsidRPr="005773CC">
        <w:rPr>
          <w:rFonts w:ascii="Times New Roman" w:hAnsi="Times New Roman"/>
          <w:color w:val="000000" w:themeColor="text1"/>
        </w:rPr>
        <w:t xml:space="preserve">irst day of the election. </w:t>
      </w:r>
      <w:r w:rsidR="00AC32F2">
        <w:rPr>
          <w:rFonts w:ascii="Times New Roman" w:hAnsi="Times New Roman"/>
          <w:color w:val="000000" w:themeColor="text1"/>
        </w:rPr>
        <w:t>Elections can occur on multiple days, months and even years.</w:t>
      </w:r>
      <w:r w:rsidR="00AC32F2">
        <w:rPr>
          <w:rFonts w:ascii="Times New Roman" w:hAnsi="Times New Roman"/>
          <w:b/>
          <w:color w:val="000000" w:themeColor="text1"/>
        </w:rPr>
        <w:t xml:space="preserve"> </w:t>
      </w:r>
      <w:r w:rsidRPr="005773CC">
        <w:rPr>
          <w:rFonts w:ascii="Times New Roman" w:hAnsi="Times New Roman"/>
          <w:color w:val="000000" w:themeColor="text1"/>
        </w:rPr>
        <w:t>The first post-conflict subnational election may occur in the same year as the civil war ended.  In wars that end by attrition, it is difficult to determine if the election occurred before the end of the civil war or afterwards. In cases where the first post-conflict subnational election occurred in the same year that the civil war ended, the variable s</w:t>
      </w:r>
      <w:r w:rsidRPr="005773CC">
        <w:rPr>
          <w:rFonts w:ascii="Times New Roman" w:hAnsi="Times New Roman"/>
          <w:i/>
          <w:color w:val="000000" w:themeColor="text1"/>
        </w:rPr>
        <w:t xml:space="preserve">nedate2 </w:t>
      </w:r>
      <w:r w:rsidRPr="005773CC">
        <w:rPr>
          <w:rFonts w:ascii="Times New Roman" w:hAnsi="Times New Roman"/>
          <w:color w:val="000000" w:themeColor="text1"/>
        </w:rPr>
        <w:t xml:space="preserve">indicates the first day of the next election that does not occur in the same year as the end of the civil war. </w:t>
      </w:r>
    </w:p>
    <w:p w:rsidR="000E6E5B" w:rsidRPr="005773CC" w:rsidRDefault="00BA4FF0" w:rsidP="000E6E5B">
      <w:pPr>
        <w:jc w:val="both"/>
        <w:rPr>
          <w:rFonts w:ascii="Times New Roman" w:hAnsi="Times New Roman"/>
          <w:b/>
          <w:color w:val="000000" w:themeColor="text1"/>
          <w:u w:val="single"/>
        </w:rPr>
      </w:pPr>
      <w:r w:rsidRPr="005773CC">
        <w:rPr>
          <w:rFonts w:ascii="Times New Roman" w:hAnsi="Times New Roman"/>
          <w:b/>
          <w:color w:val="000000" w:themeColor="text1"/>
        </w:rPr>
        <w:t>Subnational Election Reliability (snrel1; snrel2):</w:t>
      </w:r>
      <w:r w:rsidRPr="005773CC">
        <w:rPr>
          <w:rFonts w:ascii="Times New Roman" w:hAnsi="Times New Roman"/>
          <w:color w:val="000000" w:themeColor="text1"/>
        </w:rPr>
        <w:t xml:space="preserve"> </w:t>
      </w:r>
      <w:r w:rsidR="00A2796E">
        <w:rPr>
          <w:rFonts w:ascii="Times New Roman" w:hAnsi="Times New Roman"/>
          <w:color w:val="000000" w:themeColor="text1"/>
        </w:rPr>
        <w:t xml:space="preserve">Provides information about the reliability of the date </w:t>
      </w:r>
      <w:r w:rsidR="00BB4C46">
        <w:rPr>
          <w:rFonts w:ascii="Times New Roman" w:hAnsi="Times New Roman"/>
          <w:color w:val="000000" w:themeColor="text1"/>
        </w:rPr>
        <w:t xml:space="preserve">provided above. It is coded as follows: </w:t>
      </w:r>
      <w:r w:rsidR="00BB4C46">
        <w:rPr>
          <w:rFonts w:ascii="Times New Roman" w:hAnsi="Times New Roman"/>
          <w:bCs/>
          <w:color w:val="000000" w:themeColor="text1"/>
          <w:szCs w:val="20"/>
        </w:rPr>
        <w:t>(</w:t>
      </w:r>
      <w:r w:rsidRPr="005773CC">
        <w:rPr>
          <w:rFonts w:ascii="Times New Roman" w:hAnsi="Times New Roman"/>
          <w:bCs/>
          <w:color w:val="000000" w:themeColor="text1"/>
          <w:szCs w:val="20"/>
        </w:rPr>
        <w:t xml:space="preserve">1) the source of the data, typically a government resource, provides a full chronology of all subnational elections held in a country in a given period, (2) the source of the data does not provide a full chronology of all subnational elections in a given period but indicates that these elections were the first since the end of the civil war, and  (3) the source does not provide a full chronology of all subnational </w:t>
      </w:r>
      <w:r w:rsidR="00BB4C46">
        <w:rPr>
          <w:rFonts w:ascii="Times New Roman" w:hAnsi="Times New Roman"/>
          <w:bCs/>
          <w:color w:val="000000" w:themeColor="text1"/>
          <w:szCs w:val="20"/>
        </w:rPr>
        <w:t>elections and does not indicate</w:t>
      </w:r>
      <w:r w:rsidRPr="005773CC">
        <w:rPr>
          <w:rFonts w:ascii="Times New Roman" w:hAnsi="Times New Roman"/>
          <w:bCs/>
          <w:color w:val="000000" w:themeColor="text1"/>
          <w:szCs w:val="20"/>
        </w:rPr>
        <w:t xml:space="preserve"> whether the elections were the first since the end of the civil war, but </w:t>
      </w:r>
      <w:r w:rsidR="00BB4C46">
        <w:rPr>
          <w:rFonts w:ascii="Times New Roman" w:hAnsi="Times New Roman"/>
          <w:bCs/>
          <w:color w:val="000000" w:themeColor="text1"/>
          <w:szCs w:val="20"/>
        </w:rPr>
        <w:t xml:space="preserve">the election </w:t>
      </w:r>
      <w:r w:rsidRPr="005773CC">
        <w:rPr>
          <w:rFonts w:ascii="Times New Roman" w:hAnsi="Times New Roman"/>
          <w:bCs/>
          <w:color w:val="000000" w:themeColor="text1"/>
          <w:szCs w:val="20"/>
        </w:rPr>
        <w:t xml:space="preserve">is the first incidence of an election that can be discerned from available sources (e.g., government sources, news articles, academic articles and books). The variable </w:t>
      </w:r>
      <w:r w:rsidRPr="005773CC">
        <w:rPr>
          <w:rFonts w:ascii="Times New Roman" w:hAnsi="Times New Roman"/>
          <w:i/>
          <w:color w:val="000000" w:themeColor="text1"/>
        </w:rPr>
        <w:t>snrel1</w:t>
      </w:r>
      <w:r w:rsidRPr="005773CC">
        <w:rPr>
          <w:rFonts w:ascii="Times New Roman" w:hAnsi="Times New Roman"/>
          <w:color w:val="000000" w:themeColor="text1"/>
        </w:rPr>
        <w:t xml:space="preserve"> refers to the reliability of </w:t>
      </w:r>
      <w:r w:rsidRPr="005773CC">
        <w:rPr>
          <w:rFonts w:ascii="Times New Roman" w:hAnsi="Times New Roman"/>
          <w:i/>
          <w:color w:val="000000" w:themeColor="text1"/>
        </w:rPr>
        <w:t>snedate1</w:t>
      </w:r>
      <w:r w:rsidRPr="005773CC">
        <w:rPr>
          <w:rFonts w:ascii="Times New Roman" w:hAnsi="Times New Roman"/>
          <w:color w:val="000000" w:themeColor="text1"/>
        </w:rPr>
        <w:t xml:space="preserve"> and </w:t>
      </w:r>
      <w:r w:rsidRPr="005773CC">
        <w:rPr>
          <w:rFonts w:ascii="Times New Roman" w:hAnsi="Times New Roman"/>
          <w:i/>
          <w:color w:val="000000" w:themeColor="text1"/>
        </w:rPr>
        <w:t>snrel2</w:t>
      </w:r>
      <w:r w:rsidRPr="005773CC">
        <w:rPr>
          <w:rFonts w:ascii="Times New Roman" w:hAnsi="Times New Roman"/>
          <w:color w:val="000000" w:themeColor="text1"/>
        </w:rPr>
        <w:t xml:space="preserve"> refers to the reliability of </w:t>
      </w:r>
      <w:r w:rsidRPr="005773CC">
        <w:rPr>
          <w:rFonts w:ascii="Times New Roman" w:hAnsi="Times New Roman"/>
          <w:i/>
          <w:color w:val="000000" w:themeColor="text1"/>
        </w:rPr>
        <w:t>snedate2</w:t>
      </w:r>
      <w:r w:rsidRPr="005773CC">
        <w:rPr>
          <w:rFonts w:ascii="Times New Roman" w:hAnsi="Times New Roman"/>
          <w:color w:val="000000" w:themeColor="text1"/>
        </w:rPr>
        <w:t>.</w:t>
      </w:r>
      <w:r w:rsidRPr="005773CC">
        <w:rPr>
          <w:rFonts w:ascii="Times New Roman" w:hAnsi="Times New Roman"/>
          <w:b/>
          <w:color w:val="000000" w:themeColor="text1"/>
        </w:rPr>
        <w:t xml:space="preserve"> </w:t>
      </w:r>
    </w:p>
    <w:p w:rsidR="0003075C" w:rsidRDefault="0003075C" w:rsidP="00EE1C7C">
      <w:pPr>
        <w:spacing w:before="240" w:after="240"/>
        <w:jc w:val="both"/>
        <w:rPr>
          <w:rFonts w:ascii="Times New Roman" w:hAnsi="Times New Roman"/>
          <w:b/>
          <w:color w:val="800000"/>
        </w:rPr>
      </w:pPr>
    </w:p>
    <w:p w:rsidR="00EE1C7C" w:rsidRPr="009E2F3B" w:rsidRDefault="00EE1C7C" w:rsidP="00EE1C7C">
      <w:pPr>
        <w:spacing w:before="240" w:after="240"/>
        <w:jc w:val="both"/>
        <w:rPr>
          <w:rFonts w:ascii="Times New Roman" w:hAnsi="Times New Roman"/>
          <w:b/>
          <w:color w:val="632423" w:themeColor="accent2" w:themeShade="80"/>
        </w:rPr>
      </w:pPr>
      <w:r w:rsidRPr="009E2F3B">
        <w:rPr>
          <w:rFonts w:ascii="Times New Roman" w:hAnsi="Times New Roman"/>
          <w:b/>
          <w:color w:val="632423" w:themeColor="accent2" w:themeShade="80"/>
        </w:rPr>
        <w:t xml:space="preserve">ELECTORAL ASSISTANCE </w:t>
      </w:r>
    </w:p>
    <w:p w:rsidR="00F74C5F" w:rsidRPr="005773CC" w:rsidRDefault="000F6874" w:rsidP="00EE1C7C">
      <w:pPr>
        <w:spacing w:before="240" w:after="240"/>
        <w:jc w:val="both"/>
        <w:rPr>
          <w:rFonts w:ascii="Times New Roman" w:hAnsi="Times New Roman"/>
          <w:color w:val="000000" w:themeColor="text1"/>
          <w:sz w:val="20"/>
          <w:szCs w:val="20"/>
        </w:rPr>
      </w:pPr>
      <w:r w:rsidRPr="005773CC">
        <w:rPr>
          <w:rFonts w:ascii="Times New Roman" w:hAnsi="Times New Roman"/>
          <w:b/>
          <w:color w:val="000000" w:themeColor="text1"/>
        </w:rPr>
        <w:t>UN Electoral Assistance (un</w:t>
      </w:r>
      <w:r w:rsidR="00EE1C7C" w:rsidRPr="005773CC">
        <w:rPr>
          <w:rFonts w:ascii="Times New Roman" w:hAnsi="Times New Roman"/>
          <w:b/>
          <w:color w:val="000000" w:themeColor="text1"/>
        </w:rPr>
        <w:t xml:space="preserve">aid1; </w:t>
      </w:r>
      <w:r w:rsidRPr="005773CC">
        <w:rPr>
          <w:rFonts w:ascii="Times New Roman" w:hAnsi="Times New Roman"/>
          <w:b/>
          <w:color w:val="000000" w:themeColor="text1"/>
        </w:rPr>
        <w:t>un</w:t>
      </w:r>
      <w:r w:rsidR="00EE1C7C" w:rsidRPr="005773CC">
        <w:rPr>
          <w:rFonts w:ascii="Times New Roman" w:hAnsi="Times New Roman"/>
          <w:b/>
          <w:color w:val="000000" w:themeColor="text1"/>
        </w:rPr>
        <w:t xml:space="preserve">aid2; </w:t>
      </w:r>
      <w:r w:rsidRPr="005773CC">
        <w:rPr>
          <w:rFonts w:ascii="Times New Roman" w:hAnsi="Times New Roman"/>
          <w:b/>
          <w:color w:val="000000" w:themeColor="text1"/>
        </w:rPr>
        <w:t>un</w:t>
      </w:r>
      <w:r w:rsidR="00EE1C7C" w:rsidRPr="005773CC">
        <w:rPr>
          <w:rFonts w:ascii="Times New Roman" w:hAnsi="Times New Roman"/>
          <w:b/>
          <w:color w:val="000000" w:themeColor="text1"/>
        </w:rPr>
        <w:t xml:space="preserve">naid1; </w:t>
      </w:r>
      <w:r w:rsidRPr="005773CC">
        <w:rPr>
          <w:rFonts w:ascii="Times New Roman" w:hAnsi="Times New Roman"/>
          <w:b/>
          <w:color w:val="000000" w:themeColor="text1"/>
        </w:rPr>
        <w:t>un</w:t>
      </w:r>
      <w:r w:rsidR="00EE1C7C" w:rsidRPr="005773CC">
        <w:rPr>
          <w:rFonts w:ascii="Times New Roman" w:hAnsi="Times New Roman"/>
          <w:b/>
          <w:color w:val="000000" w:themeColor="text1"/>
        </w:rPr>
        <w:t xml:space="preserve">naid2): </w:t>
      </w:r>
      <w:r w:rsidR="00EE1C7C" w:rsidRPr="005773CC">
        <w:rPr>
          <w:rFonts w:ascii="Times New Roman" w:hAnsi="Times New Roman"/>
          <w:color w:val="000000" w:themeColor="text1"/>
        </w:rPr>
        <w:t xml:space="preserve">Indicates whether the UN </w:t>
      </w:r>
      <w:r w:rsidR="00AC0524" w:rsidRPr="005773CC">
        <w:rPr>
          <w:rFonts w:ascii="Times New Roman" w:hAnsi="Times New Roman"/>
          <w:color w:val="000000" w:themeColor="text1"/>
        </w:rPr>
        <w:t>provided</w:t>
      </w:r>
      <w:r w:rsidR="00EE1C7C" w:rsidRPr="005773CC">
        <w:rPr>
          <w:rFonts w:ascii="Times New Roman" w:hAnsi="Times New Roman"/>
          <w:color w:val="000000" w:themeColor="text1"/>
        </w:rPr>
        <w:t xml:space="preserve"> electoral assistance to the first postconflict election and the first post conflict national election.</w:t>
      </w:r>
      <w:r w:rsidR="00EE1C7C" w:rsidRPr="005773CC">
        <w:rPr>
          <w:rFonts w:ascii="Times New Roman" w:hAnsi="Times New Roman"/>
          <w:b/>
          <w:color w:val="000000" w:themeColor="text1"/>
        </w:rPr>
        <w:t xml:space="preserve"> </w:t>
      </w:r>
      <w:r w:rsidR="00EE1C7C" w:rsidRPr="005773CC">
        <w:rPr>
          <w:rFonts w:ascii="Times New Roman" w:hAnsi="Times New Roman"/>
          <w:color w:val="000000" w:themeColor="text1"/>
        </w:rPr>
        <w:t>The variable is coded as follows: pre-19</w:t>
      </w:r>
      <w:r w:rsidR="00BF6A4B" w:rsidRPr="005773CC">
        <w:rPr>
          <w:rFonts w:ascii="Times New Roman" w:hAnsi="Times New Roman"/>
          <w:color w:val="000000" w:themeColor="text1"/>
        </w:rPr>
        <w:t>89</w:t>
      </w:r>
      <w:r w:rsidR="00EE1C7C" w:rsidRPr="005773CC">
        <w:rPr>
          <w:rFonts w:ascii="Times New Roman" w:hAnsi="Times New Roman"/>
          <w:color w:val="000000" w:themeColor="text1"/>
        </w:rPr>
        <w:t>; no request, request rejected, and yes</w:t>
      </w:r>
      <w:r w:rsidR="00EE1C7C" w:rsidRPr="005773CC">
        <w:rPr>
          <w:rFonts w:ascii="Times New Roman" w:hAnsi="Times New Roman"/>
          <w:b/>
          <w:color w:val="000000" w:themeColor="text1"/>
        </w:rPr>
        <w:t xml:space="preserve">. </w:t>
      </w:r>
      <w:r w:rsidR="00EE1C7C" w:rsidRPr="005773CC">
        <w:rPr>
          <w:rFonts w:ascii="Times New Roman" w:hAnsi="Times New Roman"/>
          <w:color w:val="000000" w:themeColor="text1"/>
        </w:rPr>
        <w:t>The UN Electoral Assistance Division began in 1992 (General Assembly Resolution - A/Res/46/137). Thus, civil wars that ended prior to 19</w:t>
      </w:r>
      <w:r w:rsidR="00BF6A4B" w:rsidRPr="005773CC">
        <w:rPr>
          <w:rFonts w:ascii="Times New Roman" w:hAnsi="Times New Roman"/>
          <w:color w:val="000000" w:themeColor="text1"/>
        </w:rPr>
        <w:t>89</w:t>
      </w:r>
      <w:r w:rsidR="00EE1C7C" w:rsidRPr="005773CC">
        <w:rPr>
          <w:rFonts w:ascii="Times New Roman" w:hAnsi="Times New Roman"/>
          <w:color w:val="000000" w:themeColor="text1"/>
        </w:rPr>
        <w:t xml:space="preserve"> are coded as “Pre-19</w:t>
      </w:r>
      <w:r w:rsidR="00BF6A4B" w:rsidRPr="005773CC">
        <w:rPr>
          <w:rFonts w:ascii="Times New Roman" w:hAnsi="Times New Roman"/>
          <w:color w:val="000000" w:themeColor="text1"/>
        </w:rPr>
        <w:t>89</w:t>
      </w:r>
      <w:r w:rsidR="00EE1C7C" w:rsidRPr="005773CC">
        <w:rPr>
          <w:rFonts w:ascii="Times New Roman" w:hAnsi="Times New Roman"/>
          <w:color w:val="000000" w:themeColor="text1"/>
        </w:rPr>
        <w:t xml:space="preserve">.” </w:t>
      </w:r>
      <w:r w:rsidR="00BF6A4B" w:rsidRPr="005773CC">
        <w:rPr>
          <w:rFonts w:ascii="Times New Roman" w:hAnsi="Times New Roman"/>
          <w:color w:val="000000" w:themeColor="text1"/>
        </w:rPr>
        <w:t xml:space="preserve">Little, if any aid, was given prior to this date according to Robin Ludwig, </w:t>
      </w:r>
      <w:r w:rsidR="00F45147" w:rsidRPr="005773CC">
        <w:rPr>
          <w:rFonts w:ascii="Times New Roman" w:hAnsi="Times New Roman"/>
          <w:color w:val="000000" w:themeColor="text1"/>
        </w:rPr>
        <w:t>Senior Political Affairs Office</w:t>
      </w:r>
      <w:r w:rsidR="00F45147" w:rsidRPr="005773CC">
        <w:rPr>
          <w:rFonts w:ascii="Times New Roman" w:hAnsi="Times New Roman"/>
          <w:color w:val="000000" w:themeColor="text1"/>
          <w:szCs w:val="20"/>
        </w:rPr>
        <w:t xml:space="preserve">, UN Electoral Assistance Division. </w:t>
      </w:r>
      <w:r w:rsidR="00240659">
        <w:rPr>
          <w:rFonts w:ascii="Times New Roman" w:hAnsi="Times New Roman"/>
          <w:i/>
          <w:color w:val="000000" w:themeColor="text1"/>
          <w:szCs w:val="20"/>
        </w:rPr>
        <w:t>Un</w:t>
      </w:r>
      <w:r w:rsidR="00FC2645">
        <w:rPr>
          <w:rFonts w:ascii="Times New Roman" w:hAnsi="Times New Roman"/>
          <w:i/>
          <w:color w:val="000000" w:themeColor="text1"/>
          <w:szCs w:val="20"/>
        </w:rPr>
        <w:t>aid</w:t>
      </w:r>
      <w:r w:rsidR="00EE1C7C" w:rsidRPr="005773CC">
        <w:rPr>
          <w:rFonts w:ascii="Times New Roman" w:hAnsi="Times New Roman"/>
          <w:i/>
          <w:color w:val="000000" w:themeColor="text1"/>
          <w:szCs w:val="20"/>
        </w:rPr>
        <w:t>1</w:t>
      </w:r>
      <w:r w:rsidR="00EE1C7C" w:rsidRPr="005773CC">
        <w:rPr>
          <w:rFonts w:ascii="Times New Roman" w:hAnsi="Times New Roman"/>
          <w:color w:val="000000" w:themeColor="text1"/>
          <w:szCs w:val="20"/>
        </w:rPr>
        <w:t xml:space="preserve"> identifies whether aid </w:t>
      </w:r>
      <w:r w:rsidR="00DC5C4B" w:rsidRPr="005773CC">
        <w:rPr>
          <w:rFonts w:ascii="Times New Roman" w:hAnsi="Times New Roman"/>
          <w:color w:val="000000" w:themeColor="text1"/>
          <w:szCs w:val="20"/>
        </w:rPr>
        <w:t xml:space="preserve">was </w:t>
      </w:r>
      <w:r w:rsidR="00EE1C7C" w:rsidRPr="005773CC">
        <w:rPr>
          <w:rFonts w:ascii="Times New Roman" w:hAnsi="Times New Roman"/>
          <w:color w:val="000000" w:themeColor="text1"/>
          <w:szCs w:val="20"/>
        </w:rPr>
        <w:t xml:space="preserve">given for </w:t>
      </w:r>
      <w:r w:rsidR="00EE1C7C" w:rsidRPr="005773CC">
        <w:rPr>
          <w:rFonts w:ascii="Times New Roman" w:hAnsi="Times New Roman"/>
          <w:i/>
          <w:color w:val="000000" w:themeColor="text1"/>
          <w:szCs w:val="20"/>
        </w:rPr>
        <w:t>fpedate1</w:t>
      </w:r>
      <w:r w:rsidR="00240659">
        <w:rPr>
          <w:rFonts w:ascii="Times New Roman" w:hAnsi="Times New Roman"/>
          <w:color w:val="000000" w:themeColor="text1"/>
          <w:szCs w:val="20"/>
        </w:rPr>
        <w:t xml:space="preserve"> while </w:t>
      </w:r>
      <w:r w:rsidR="00240659">
        <w:rPr>
          <w:rFonts w:ascii="Times New Roman" w:hAnsi="Times New Roman"/>
          <w:i/>
          <w:color w:val="000000" w:themeColor="text1"/>
          <w:szCs w:val="20"/>
        </w:rPr>
        <w:t>un</w:t>
      </w:r>
      <w:r w:rsidR="00FC2645">
        <w:rPr>
          <w:rFonts w:ascii="Times New Roman" w:hAnsi="Times New Roman"/>
          <w:i/>
          <w:color w:val="000000" w:themeColor="text1"/>
          <w:szCs w:val="20"/>
        </w:rPr>
        <w:t>aid</w:t>
      </w:r>
      <w:r w:rsidR="00EE1C7C" w:rsidRPr="005773CC">
        <w:rPr>
          <w:rFonts w:ascii="Times New Roman" w:hAnsi="Times New Roman"/>
          <w:i/>
          <w:color w:val="000000" w:themeColor="text1"/>
          <w:szCs w:val="20"/>
        </w:rPr>
        <w:t xml:space="preserve">2 </w:t>
      </w:r>
      <w:r w:rsidR="00EE1C7C" w:rsidRPr="005773CC">
        <w:rPr>
          <w:rFonts w:ascii="Times New Roman" w:hAnsi="Times New Roman"/>
          <w:color w:val="000000" w:themeColor="text1"/>
          <w:szCs w:val="20"/>
        </w:rPr>
        <w:t xml:space="preserve">identifies whether aid </w:t>
      </w:r>
      <w:r w:rsidR="00DC5C4B" w:rsidRPr="005773CC">
        <w:rPr>
          <w:rFonts w:ascii="Times New Roman" w:hAnsi="Times New Roman"/>
          <w:color w:val="000000" w:themeColor="text1"/>
          <w:szCs w:val="20"/>
        </w:rPr>
        <w:t xml:space="preserve">was </w:t>
      </w:r>
      <w:r w:rsidR="00EE1C7C" w:rsidRPr="005773CC">
        <w:rPr>
          <w:rFonts w:ascii="Times New Roman" w:hAnsi="Times New Roman"/>
          <w:color w:val="000000" w:themeColor="text1"/>
          <w:szCs w:val="20"/>
        </w:rPr>
        <w:t xml:space="preserve">given for </w:t>
      </w:r>
      <w:r w:rsidR="00EE1C7C" w:rsidRPr="005773CC">
        <w:rPr>
          <w:rFonts w:ascii="Times New Roman" w:hAnsi="Times New Roman"/>
          <w:i/>
          <w:color w:val="000000" w:themeColor="text1"/>
          <w:szCs w:val="20"/>
        </w:rPr>
        <w:t>fpedate2</w:t>
      </w:r>
      <w:r w:rsidR="00EE1C7C" w:rsidRPr="005773CC">
        <w:rPr>
          <w:rFonts w:ascii="Times New Roman" w:hAnsi="Times New Roman"/>
          <w:color w:val="000000" w:themeColor="text1"/>
          <w:szCs w:val="20"/>
        </w:rPr>
        <w:t xml:space="preserve">. </w:t>
      </w:r>
      <w:r w:rsidR="00240659">
        <w:rPr>
          <w:rFonts w:ascii="Times New Roman" w:hAnsi="Times New Roman"/>
          <w:i/>
          <w:color w:val="000000" w:themeColor="text1"/>
          <w:szCs w:val="20"/>
        </w:rPr>
        <w:t>Un</w:t>
      </w:r>
      <w:r w:rsidR="00FC2645">
        <w:rPr>
          <w:rFonts w:ascii="Times New Roman" w:hAnsi="Times New Roman"/>
          <w:i/>
          <w:color w:val="000000" w:themeColor="text1"/>
          <w:szCs w:val="20"/>
        </w:rPr>
        <w:t>naid</w:t>
      </w:r>
      <w:r w:rsidR="00EE1C7C" w:rsidRPr="005773CC">
        <w:rPr>
          <w:rFonts w:ascii="Times New Roman" w:hAnsi="Times New Roman"/>
          <w:i/>
          <w:color w:val="000000" w:themeColor="text1"/>
          <w:szCs w:val="20"/>
        </w:rPr>
        <w:t>1</w:t>
      </w:r>
      <w:r w:rsidR="00EE1C7C" w:rsidRPr="005773CC">
        <w:rPr>
          <w:rFonts w:ascii="Times New Roman" w:hAnsi="Times New Roman"/>
          <w:color w:val="000000" w:themeColor="text1"/>
          <w:szCs w:val="20"/>
        </w:rPr>
        <w:t xml:space="preserve"> identifies whether aid </w:t>
      </w:r>
      <w:r w:rsidR="00DC5C4B" w:rsidRPr="005773CC">
        <w:rPr>
          <w:rFonts w:ascii="Times New Roman" w:hAnsi="Times New Roman"/>
          <w:color w:val="000000" w:themeColor="text1"/>
          <w:szCs w:val="20"/>
        </w:rPr>
        <w:t xml:space="preserve">was </w:t>
      </w:r>
      <w:r w:rsidR="00EE1C7C" w:rsidRPr="005773CC">
        <w:rPr>
          <w:rFonts w:ascii="Times New Roman" w:hAnsi="Times New Roman"/>
          <w:color w:val="000000" w:themeColor="text1"/>
          <w:szCs w:val="20"/>
        </w:rPr>
        <w:t xml:space="preserve">given for </w:t>
      </w:r>
      <w:r w:rsidR="00EE1C7C" w:rsidRPr="005773CC">
        <w:rPr>
          <w:rFonts w:ascii="Times New Roman" w:hAnsi="Times New Roman"/>
          <w:i/>
          <w:color w:val="000000" w:themeColor="text1"/>
          <w:szCs w:val="20"/>
        </w:rPr>
        <w:t>nedate1</w:t>
      </w:r>
      <w:r w:rsidR="00240659">
        <w:rPr>
          <w:rFonts w:ascii="Times New Roman" w:hAnsi="Times New Roman"/>
          <w:color w:val="000000" w:themeColor="text1"/>
          <w:szCs w:val="20"/>
        </w:rPr>
        <w:t xml:space="preserve"> and u</w:t>
      </w:r>
      <w:r w:rsidR="00FC2645">
        <w:rPr>
          <w:rFonts w:ascii="Times New Roman" w:hAnsi="Times New Roman"/>
          <w:i/>
          <w:color w:val="000000" w:themeColor="text1"/>
          <w:szCs w:val="20"/>
        </w:rPr>
        <w:t>nnaid</w:t>
      </w:r>
      <w:r w:rsidR="00EE1C7C" w:rsidRPr="005773CC">
        <w:rPr>
          <w:rFonts w:ascii="Times New Roman" w:hAnsi="Times New Roman"/>
          <w:i/>
          <w:color w:val="000000" w:themeColor="text1"/>
          <w:szCs w:val="20"/>
        </w:rPr>
        <w:t xml:space="preserve">2 </w:t>
      </w:r>
      <w:r w:rsidR="00EE1C7C" w:rsidRPr="005773CC">
        <w:rPr>
          <w:rFonts w:ascii="Times New Roman" w:hAnsi="Times New Roman"/>
          <w:color w:val="000000" w:themeColor="text1"/>
          <w:szCs w:val="20"/>
        </w:rPr>
        <w:t xml:space="preserve">identifies whether aid </w:t>
      </w:r>
      <w:r w:rsidR="008E164E" w:rsidRPr="005773CC">
        <w:rPr>
          <w:rFonts w:ascii="Times New Roman" w:hAnsi="Times New Roman"/>
          <w:color w:val="000000" w:themeColor="text1"/>
          <w:szCs w:val="20"/>
        </w:rPr>
        <w:t xml:space="preserve">was </w:t>
      </w:r>
      <w:r w:rsidR="00EE1C7C" w:rsidRPr="005773CC">
        <w:rPr>
          <w:rFonts w:ascii="Times New Roman" w:hAnsi="Times New Roman"/>
          <w:color w:val="000000" w:themeColor="text1"/>
          <w:szCs w:val="20"/>
        </w:rPr>
        <w:t xml:space="preserve">given for </w:t>
      </w:r>
      <w:r w:rsidR="00EE1C7C" w:rsidRPr="005773CC">
        <w:rPr>
          <w:rFonts w:ascii="Times New Roman" w:hAnsi="Times New Roman"/>
          <w:i/>
          <w:color w:val="000000" w:themeColor="text1"/>
          <w:szCs w:val="20"/>
        </w:rPr>
        <w:t>nedate2</w:t>
      </w:r>
      <w:r w:rsidR="00EE1C7C" w:rsidRPr="005773CC">
        <w:rPr>
          <w:rFonts w:ascii="Times New Roman" w:hAnsi="Times New Roman"/>
          <w:color w:val="000000" w:themeColor="text1"/>
          <w:szCs w:val="20"/>
        </w:rPr>
        <w:t>.</w:t>
      </w:r>
      <w:r w:rsidR="00EE1C7C" w:rsidRPr="005773CC">
        <w:rPr>
          <w:rFonts w:ascii="Times New Roman" w:hAnsi="Times New Roman"/>
          <w:color w:val="000000" w:themeColor="text1"/>
          <w:sz w:val="20"/>
          <w:szCs w:val="20"/>
        </w:rPr>
        <w:t xml:space="preserve"> </w:t>
      </w:r>
    </w:p>
    <w:p w:rsidR="00EE1C7C" w:rsidRPr="005773CC" w:rsidRDefault="00F74C5F" w:rsidP="002451C2">
      <w:pPr>
        <w:spacing w:before="240" w:after="240"/>
        <w:ind w:left="360"/>
        <w:jc w:val="both"/>
        <w:rPr>
          <w:rFonts w:ascii="Times New Roman" w:hAnsi="Times New Roman"/>
          <w:color w:val="000000" w:themeColor="text1"/>
          <w:sz w:val="20"/>
          <w:szCs w:val="20"/>
        </w:rPr>
      </w:pPr>
      <w:r w:rsidRPr="005773CC">
        <w:rPr>
          <w:rFonts w:ascii="Times New Roman" w:hAnsi="Times New Roman"/>
          <w:b/>
          <w:color w:val="000000" w:themeColor="text1"/>
        </w:rPr>
        <w:t xml:space="preserve">UN Electoral Assistance </w:t>
      </w:r>
      <w:r w:rsidR="00392E8D" w:rsidRPr="005773CC">
        <w:rPr>
          <w:rFonts w:ascii="Times New Roman" w:hAnsi="Times New Roman"/>
          <w:b/>
          <w:color w:val="000000" w:themeColor="text1"/>
        </w:rPr>
        <w:t xml:space="preserve">[dichotomous] </w:t>
      </w:r>
      <w:r w:rsidRPr="005773CC">
        <w:rPr>
          <w:rFonts w:ascii="Times New Roman" w:hAnsi="Times New Roman"/>
          <w:b/>
          <w:color w:val="000000" w:themeColor="text1"/>
        </w:rPr>
        <w:t>(unfpeaid1; unfpeaid2; unneaid1; unneaid2)</w:t>
      </w:r>
      <w:r w:rsidR="00BF6A4B" w:rsidRPr="005773CC">
        <w:rPr>
          <w:rFonts w:ascii="Times New Roman" w:hAnsi="Times New Roman"/>
          <w:b/>
          <w:color w:val="000000" w:themeColor="text1"/>
        </w:rPr>
        <w:t xml:space="preserve">. </w:t>
      </w:r>
      <w:r w:rsidR="00392E8D" w:rsidRPr="005773CC">
        <w:rPr>
          <w:rFonts w:ascii="Times New Roman" w:hAnsi="Times New Roman"/>
          <w:b/>
          <w:color w:val="000000" w:themeColor="text1"/>
        </w:rPr>
        <w:t xml:space="preserve"> </w:t>
      </w:r>
      <w:r w:rsidR="00392E8D" w:rsidRPr="005773CC">
        <w:rPr>
          <w:rFonts w:ascii="Times New Roman" w:hAnsi="Times New Roman"/>
          <w:color w:val="000000" w:themeColor="text1"/>
        </w:rPr>
        <w:t xml:space="preserve">Based on UN Electoral Assistance Aid (above). Provides a dichotomous measure </w:t>
      </w:r>
      <w:r w:rsidR="00CA0555">
        <w:rPr>
          <w:rFonts w:ascii="Times New Roman" w:hAnsi="Times New Roman"/>
          <w:color w:val="000000" w:themeColor="text1"/>
        </w:rPr>
        <w:t xml:space="preserve">of </w:t>
      </w:r>
      <w:r w:rsidR="00392E8D" w:rsidRPr="005773CC">
        <w:rPr>
          <w:rFonts w:ascii="Times New Roman" w:hAnsi="Times New Roman"/>
          <w:color w:val="000000" w:themeColor="text1"/>
        </w:rPr>
        <w:t>whether the post-c</w:t>
      </w:r>
      <w:r w:rsidR="003E00F4" w:rsidRPr="005773CC">
        <w:rPr>
          <w:rFonts w:ascii="Times New Roman" w:hAnsi="Times New Roman"/>
          <w:color w:val="000000" w:themeColor="text1"/>
        </w:rPr>
        <w:t xml:space="preserve">onflict election received UN </w:t>
      </w:r>
      <w:r w:rsidR="00DC5C4B" w:rsidRPr="005773CC">
        <w:rPr>
          <w:rFonts w:ascii="Times New Roman" w:hAnsi="Times New Roman"/>
          <w:color w:val="000000" w:themeColor="text1"/>
        </w:rPr>
        <w:t xml:space="preserve">electoral </w:t>
      </w:r>
      <w:r w:rsidR="003E00F4" w:rsidRPr="005773CC">
        <w:rPr>
          <w:rFonts w:ascii="Times New Roman" w:hAnsi="Times New Roman"/>
          <w:color w:val="000000" w:themeColor="text1"/>
        </w:rPr>
        <w:t>assistance</w:t>
      </w:r>
      <w:r w:rsidR="00392E8D" w:rsidRPr="005773CC">
        <w:rPr>
          <w:rFonts w:ascii="Times New Roman" w:hAnsi="Times New Roman"/>
          <w:color w:val="000000" w:themeColor="text1"/>
        </w:rPr>
        <w:t xml:space="preserve"> (“yes” above) or did not </w:t>
      </w:r>
      <w:r w:rsidR="00F00E31">
        <w:rPr>
          <w:rFonts w:ascii="Times New Roman" w:hAnsi="Times New Roman"/>
          <w:color w:val="000000" w:themeColor="text1"/>
        </w:rPr>
        <w:t xml:space="preserve">receive aid </w:t>
      </w:r>
      <w:r w:rsidR="00392E8D" w:rsidRPr="005773CC">
        <w:rPr>
          <w:rFonts w:ascii="Times New Roman" w:hAnsi="Times New Roman"/>
          <w:color w:val="000000" w:themeColor="text1"/>
        </w:rPr>
        <w:t xml:space="preserve">(“no request,” “request rejected,” </w:t>
      </w:r>
      <w:r w:rsidR="003E00F4" w:rsidRPr="005773CC">
        <w:rPr>
          <w:rFonts w:ascii="Times New Roman" w:hAnsi="Times New Roman"/>
          <w:color w:val="000000" w:themeColor="text1"/>
        </w:rPr>
        <w:t xml:space="preserve">“election censored”). </w:t>
      </w:r>
      <w:r w:rsidR="00DC5C4B" w:rsidRPr="005773CC">
        <w:rPr>
          <w:rFonts w:ascii="Times New Roman" w:hAnsi="Times New Roman"/>
          <w:i/>
          <w:color w:val="000000" w:themeColor="text1"/>
        </w:rPr>
        <w:t>Unfpeaid1</w:t>
      </w:r>
      <w:r w:rsidR="003E00F4" w:rsidRPr="005773CC">
        <w:rPr>
          <w:rFonts w:ascii="Times New Roman" w:hAnsi="Times New Roman"/>
          <w:color w:val="000000" w:themeColor="text1"/>
        </w:rPr>
        <w:t xml:space="preserve"> </w:t>
      </w:r>
      <w:r w:rsidR="008E164E" w:rsidRPr="005773CC">
        <w:rPr>
          <w:rFonts w:ascii="Times New Roman" w:hAnsi="Times New Roman"/>
          <w:color w:val="000000" w:themeColor="text1"/>
          <w:szCs w:val="20"/>
        </w:rPr>
        <w:t xml:space="preserve">identifies whether aid was given for </w:t>
      </w:r>
      <w:r w:rsidR="008E164E" w:rsidRPr="005773CC">
        <w:rPr>
          <w:rFonts w:ascii="Times New Roman" w:hAnsi="Times New Roman"/>
          <w:i/>
          <w:color w:val="000000" w:themeColor="text1"/>
          <w:szCs w:val="20"/>
        </w:rPr>
        <w:t>fpedate1</w:t>
      </w:r>
      <w:r w:rsidR="008E164E" w:rsidRPr="005773CC">
        <w:rPr>
          <w:rFonts w:ascii="Times New Roman" w:hAnsi="Times New Roman"/>
          <w:color w:val="000000" w:themeColor="text1"/>
          <w:szCs w:val="20"/>
        </w:rPr>
        <w:t xml:space="preserve">; </w:t>
      </w:r>
      <w:r w:rsidR="008E164E" w:rsidRPr="005773CC">
        <w:rPr>
          <w:rFonts w:ascii="Times New Roman" w:hAnsi="Times New Roman"/>
          <w:i/>
          <w:color w:val="000000" w:themeColor="text1"/>
        </w:rPr>
        <w:t>Unfpeaid2</w:t>
      </w:r>
      <w:r w:rsidR="008E164E" w:rsidRPr="005773CC">
        <w:rPr>
          <w:rFonts w:ascii="Times New Roman" w:hAnsi="Times New Roman"/>
          <w:i/>
          <w:color w:val="000000" w:themeColor="text1"/>
          <w:szCs w:val="20"/>
        </w:rPr>
        <w:t xml:space="preserve"> </w:t>
      </w:r>
      <w:r w:rsidR="008E164E" w:rsidRPr="005773CC">
        <w:rPr>
          <w:rFonts w:ascii="Times New Roman" w:hAnsi="Times New Roman"/>
          <w:color w:val="000000" w:themeColor="text1"/>
          <w:szCs w:val="20"/>
        </w:rPr>
        <w:t xml:space="preserve">identifies whether aid was given for </w:t>
      </w:r>
      <w:r w:rsidR="008E164E" w:rsidRPr="005773CC">
        <w:rPr>
          <w:rFonts w:ascii="Times New Roman" w:hAnsi="Times New Roman"/>
          <w:i/>
          <w:color w:val="000000" w:themeColor="text1"/>
          <w:szCs w:val="20"/>
        </w:rPr>
        <w:t>fpedate2</w:t>
      </w:r>
      <w:r w:rsidR="008E164E" w:rsidRPr="005773CC">
        <w:rPr>
          <w:rFonts w:ascii="Times New Roman" w:hAnsi="Times New Roman"/>
          <w:color w:val="000000" w:themeColor="text1"/>
          <w:szCs w:val="20"/>
        </w:rPr>
        <w:t xml:space="preserve">. </w:t>
      </w:r>
      <w:r w:rsidR="008C42CB" w:rsidRPr="005773CC">
        <w:rPr>
          <w:rFonts w:ascii="Times New Roman" w:hAnsi="Times New Roman"/>
          <w:i/>
          <w:color w:val="000000" w:themeColor="text1"/>
        </w:rPr>
        <w:t>Unneaid1</w:t>
      </w:r>
      <w:r w:rsidR="008E164E" w:rsidRPr="005773CC">
        <w:rPr>
          <w:rFonts w:ascii="Times New Roman" w:hAnsi="Times New Roman"/>
          <w:color w:val="000000" w:themeColor="text1"/>
          <w:szCs w:val="20"/>
        </w:rPr>
        <w:t xml:space="preserve"> identifies whether aid was given for </w:t>
      </w:r>
      <w:r w:rsidR="008E164E" w:rsidRPr="005773CC">
        <w:rPr>
          <w:rFonts w:ascii="Times New Roman" w:hAnsi="Times New Roman"/>
          <w:i/>
          <w:color w:val="000000" w:themeColor="text1"/>
          <w:szCs w:val="20"/>
        </w:rPr>
        <w:t>nedate1</w:t>
      </w:r>
      <w:r w:rsidR="008E164E" w:rsidRPr="005773CC">
        <w:rPr>
          <w:rFonts w:ascii="Times New Roman" w:hAnsi="Times New Roman"/>
          <w:color w:val="000000" w:themeColor="text1"/>
          <w:szCs w:val="20"/>
        </w:rPr>
        <w:t xml:space="preserve">; </w:t>
      </w:r>
      <w:r w:rsidR="008C42CB" w:rsidRPr="005773CC">
        <w:rPr>
          <w:rFonts w:ascii="Times New Roman" w:hAnsi="Times New Roman"/>
          <w:i/>
          <w:color w:val="000000" w:themeColor="text1"/>
        </w:rPr>
        <w:t>Unneaid2</w:t>
      </w:r>
      <w:r w:rsidR="008E164E" w:rsidRPr="005773CC">
        <w:rPr>
          <w:rFonts w:ascii="Times New Roman" w:hAnsi="Times New Roman"/>
          <w:i/>
          <w:color w:val="000000" w:themeColor="text1"/>
          <w:szCs w:val="20"/>
        </w:rPr>
        <w:t xml:space="preserve"> </w:t>
      </w:r>
      <w:r w:rsidR="008E164E" w:rsidRPr="005773CC">
        <w:rPr>
          <w:rFonts w:ascii="Times New Roman" w:hAnsi="Times New Roman"/>
          <w:color w:val="000000" w:themeColor="text1"/>
          <w:szCs w:val="20"/>
        </w:rPr>
        <w:t xml:space="preserve">identifies whether aid was given for </w:t>
      </w:r>
      <w:r w:rsidR="008E164E" w:rsidRPr="005773CC">
        <w:rPr>
          <w:rFonts w:ascii="Times New Roman" w:hAnsi="Times New Roman"/>
          <w:i/>
          <w:color w:val="000000" w:themeColor="text1"/>
          <w:szCs w:val="20"/>
        </w:rPr>
        <w:t>nedate2</w:t>
      </w:r>
      <w:r w:rsidR="008E164E" w:rsidRPr="005773CC">
        <w:rPr>
          <w:rFonts w:ascii="Times New Roman" w:hAnsi="Times New Roman"/>
          <w:color w:val="000000" w:themeColor="text1"/>
          <w:szCs w:val="20"/>
        </w:rPr>
        <w:t>.</w:t>
      </w:r>
    </w:p>
    <w:p w:rsidR="002451C2" w:rsidRPr="005773CC" w:rsidRDefault="00EE1C7C" w:rsidP="00EE1C7C">
      <w:pPr>
        <w:spacing w:before="240" w:after="240"/>
        <w:jc w:val="both"/>
        <w:rPr>
          <w:rFonts w:ascii="Times New Roman" w:hAnsi="Times New Roman"/>
          <w:color w:val="000000" w:themeColor="text1"/>
          <w:sz w:val="20"/>
          <w:szCs w:val="20"/>
        </w:rPr>
      </w:pPr>
      <w:r w:rsidRPr="005773CC">
        <w:rPr>
          <w:rFonts w:ascii="Times New Roman" w:hAnsi="Times New Roman"/>
          <w:b/>
          <w:color w:val="000000" w:themeColor="text1"/>
        </w:rPr>
        <w:t xml:space="preserve">Type of UN Electoral Assistance </w:t>
      </w:r>
      <w:r w:rsidR="00B73B00">
        <w:rPr>
          <w:rFonts w:ascii="Times New Roman" w:hAnsi="Times New Roman"/>
          <w:b/>
          <w:color w:val="000000" w:themeColor="text1"/>
        </w:rPr>
        <w:t xml:space="preserve">– Nominal Variable </w:t>
      </w:r>
      <w:r w:rsidRPr="005773CC">
        <w:rPr>
          <w:rFonts w:ascii="Times New Roman" w:hAnsi="Times New Roman"/>
          <w:b/>
          <w:color w:val="000000" w:themeColor="text1"/>
        </w:rPr>
        <w:t>(</w:t>
      </w:r>
      <w:r w:rsidR="008B0F44" w:rsidRPr="005773CC">
        <w:rPr>
          <w:rFonts w:ascii="Times New Roman" w:hAnsi="Times New Roman"/>
          <w:b/>
          <w:color w:val="000000" w:themeColor="text1"/>
        </w:rPr>
        <w:t>un</w:t>
      </w:r>
      <w:r w:rsidRPr="005773CC">
        <w:rPr>
          <w:rFonts w:ascii="Times New Roman" w:hAnsi="Times New Roman"/>
          <w:b/>
          <w:color w:val="000000" w:themeColor="text1"/>
          <w:szCs w:val="20"/>
        </w:rPr>
        <w:t xml:space="preserve">aidtype1; </w:t>
      </w:r>
      <w:r w:rsidR="008B0F44" w:rsidRPr="005773CC">
        <w:rPr>
          <w:rFonts w:ascii="Times New Roman" w:hAnsi="Times New Roman"/>
          <w:b/>
          <w:color w:val="000000" w:themeColor="text1"/>
        </w:rPr>
        <w:t>un</w:t>
      </w:r>
      <w:r w:rsidRPr="005773CC">
        <w:rPr>
          <w:rFonts w:ascii="Times New Roman" w:hAnsi="Times New Roman"/>
          <w:b/>
          <w:color w:val="000000" w:themeColor="text1"/>
          <w:szCs w:val="20"/>
        </w:rPr>
        <w:t xml:space="preserve">aidtype2; </w:t>
      </w:r>
      <w:r w:rsidR="008B0F44" w:rsidRPr="005773CC">
        <w:rPr>
          <w:rFonts w:ascii="Times New Roman" w:hAnsi="Times New Roman"/>
          <w:b/>
          <w:color w:val="000000" w:themeColor="text1"/>
        </w:rPr>
        <w:t>un</w:t>
      </w:r>
      <w:r w:rsidRPr="005773CC">
        <w:rPr>
          <w:rFonts w:ascii="Times New Roman" w:hAnsi="Times New Roman"/>
          <w:b/>
          <w:color w:val="000000" w:themeColor="text1"/>
          <w:szCs w:val="20"/>
        </w:rPr>
        <w:t xml:space="preserve">aidntype1; </w:t>
      </w:r>
      <w:r w:rsidR="008B0F44" w:rsidRPr="005773CC">
        <w:rPr>
          <w:rFonts w:ascii="Times New Roman" w:hAnsi="Times New Roman"/>
          <w:b/>
          <w:color w:val="000000" w:themeColor="text1"/>
        </w:rPr>
        <w:t>un</w:t>
      </w:r>
      <w:r w:rsidRPr="005773CC">
        <w:rPr>
          <w:rFonts w:ascii="Times New Roman" w:hAnsi="Times New Roman"/>
          <w:b/>
          <w:color w:val="000000" w:themeColor="text1"/>
          <w:szCs w:val="20"/>
        </w:rPr>
        <w:t>aidntype2):</w:t>
      </w:r>
      <w:r w:rsidRPr="005773CC">
        <w:rPr>
          <w:rFonts w:ascii="Times New Roman" w:hAnsi="Times New Roman"/>
          <w:b/>
          <w:color w:val="000000" w:themeColor="text1"/>
          <w:sz w:val="20"/>
          <w:szCs w:val="20"/>
        </w:rPr>
        <w:t xml:space="preserve"> </w:t>
      </w:r>
      <w:r w:rsidRPr="005773CC">
        <w:rPr>
          <w:rFonts w:ascii="Times New Roman" w:hAnsi="Times New Roman"/>
          <w:color w:val="000000" w:themeColor="text1"/>
          <w:szCs w:val="20"/>
        </w:rPr>
        <w:t>Ind</w:t>
      </w:r>
      <w:r w:rsidR="00B51371">
        <w:rPr>
          <w:rFonts w:ascii="Times New Roman" w:hAnsi="Times New Roman"/>
          <w:color w:val="000000" w:themeColor="text1"/>
          <w:szCs w:val="20"/>
        </w:rPr>
        <w:t>icates the type of assistance that</w:t>
      </w:r>
      <w:r w:rsidRPr="005773CC">
        <w:rPr>
          <w:rFonts w:ascii="Times New Roman" w:hAnsi="Times New Roman"/>
          <w:color w:val="000000" w:themeColor="text1"/>
          <w:szCs w:val="20"/>
        </w:rPr>
        <w:t xml:space="preserve"> the UN provided to </w:t>
      </w:r>
      <w:r w:rsidRPr="005773CC">
        <w:rPr>
          <w:rFonts w:ascii="Times New Roman" w:hAnsi="Times New Roman"/>
          <w:color w:val="000000" w:themeColor="text1"/>
        </w:rPr>
        <w:t>the first postconflict election and the first post-conflict national election. There are 7 possible type of aid (See: Report of the Secretary General: A/49/675): (1) technical assistance and advisory services, (2) coordination and support for internat</w:t>
      </w:r>
      <w:r w:rsidR="00602AA4">
        <w:rPr>
          <w:rFonts w:ascii="Times New Roman" w:hAnsi="Times New Roman"/>
          <w:color w:val="000000" w:themeColor="text1"/>
        </w:rPr>
        <w:t>ional observers (3) observation,</w:t>
      </w:r>
      <w:r w:rsidRPr="005773CC">
        <w:rPr>
          <w:rFonts w:ascii="Times New Roman" w:hAnsi="Times New Roman"/>
          <w:color w:val="000000" w:themeColor="text1"/>
        </w:rPr>
        <w:t xml:space="preserve"> (4) organization and conduct of elections, (5) supervision regarding the validity of all aspects of the electoral process, (6) verification of the elections in terms of whether they are free and fair,</w:t>
      </w:r>
      <w:r w:rsidR="009C5031">
        <w:rPr>
          <w:rFonts w:ascii="Times New Roman" w:hAnsi="Times New Roman"/>
          <w:color w:val="000000" w:themeColor="text1"/>
        </w:rPr>
        <w:t xml:space="preserve"> and</w:t>
      </w:r>
      <w:r w:rsidRPr="005773CC">
        <w:rPr>
          <w:rFonts w:ascii="Times New Roman" w:hAnsi="Times New Roman"/>
          <w:color w:val="000000" w:themeColor="text1"/>
        </w:rPr>
        <w:t xml:space="preserve"> (7) support for national observers (includes training). </w:t>
      </w:r>
      <w:r w:rsidRPr="005773CC">
        <w:rPr>
          <w:rFonts w:ascii="Times New Roman" w:hAnsi="Times New Roman"/>
          <w:i/>
          <w:color w:val="000000" w:themeColor="text1"/>
          <w:szCs w:val="20"/>
        </w:rPr>
        <w:t>UNaidtype1</w:t>
      </w:r>
      <w:r w:rsidRPr="005773CC">
        <w:rPr>
          <w:rFonts w:ascii="Times New Roman" w:hAnsi="Times New Roman"/>
          <w:color w:val="000000" w:themeColor="text1"/>
          <w:szCs w:val="20"/>
        </w:rPr>
        <w:t xml:space="preserve"> refers to the type of aid given for </w:t>
      </w:r>
      <w:r w:rsidRPr="005773CC">
        <w:rPr>
          <w:rFonts w:ascii="Times New Roman" w:hAnsi="Times New Roman"/>
          <w:i/>
          <w:color w:val="000000" w:themeColor="text1"/>
          <w:szCs w:val="20"/>
        </w:rPr>
        <w:t>fpedate1</w:t>
      </w:r>
      <w:r w:rsidRPr="005773CC">
        <w:rPr>
          <w:rFonts w:ascii="Times New Roman" w:hAnsi="Times New Roman"/>
          <w:color w:val="000000" w:themeColor="text1"/>
          <w:szCs w:val="20"/>
        </w:rPr>
        <w:t xml:space="preserve">; </w:t>
      </w:r>
      <w:r w:rsidRPr="005773CC">
        <w:rPr>
          <w:rFonts w:ascii="Times New Roman" w:hAnsi="Times New Roman"/>
          <w:i/>
          <w:color w:val="000000" w:themeColor="text1"/>
          <w:szCs w:val="20"/>
        </w:rPr>
        <w:t>UNaidtyp</w:t>
      </w:r>
      <w:r w:rsidR="00B73B00">
        <w:rPr>
          <w:rFonts w:ascii="Times New Roman" w:hAnsi="Times New Roman"/>
          <w:i/>
          <w:color w:val="000000" w:themeColor="text1"/>
          <w:szCs w:val="20"/>
        </w:rPr>
        <w:t>e</w:t>
      </w:r>
      <w:r w:rsidRPr="005773CC">
        <w:rPr>
          <w:rFonts w:ascii="Times New Roman" w:hAnsi="Times New Roman"/>
          <w:i/>
          <w:color w:val="000000" w:themeColor="text1"/>
          <w:szCs w:val="20"/>
        </w:rPr>
        <w:t xml:space="preserve">2 </w:t>
      </w:r>
      <w:r w:rsidRPr="005773CC">
        <w:rPr>
          <w:rFonts w:ascii="Times New Roman" w:hAnsi="Times New Roman"/>
          <w:color w:val="000000" w:themeColor="text1"/>
          <w:szCs w:val="20"/>
        </w:rPr>
        <w:t xml:space="preserve">refers to the type of aid given for </w:t>
      </w:r>
      <w:r w:rsidRPr="005773CC">
        <w:rPr>
          <w:rFonts w:ascii="Times New Roman" w:hAnsi="Times New Roman"/>
          <w:i/>
          <w:color w:val="000000" w:themeColor="text1"/>
          <w:szCs w:val="20"/>
        </w:rPr>
        <w:t>fpedate2</w:t>
      </w:r>
      <w:r w:rsidRPr="005773CC">
        <w:rPr>
          <w:rFonts w:ascii="Times New Roman" w:hAnsi="Times New Roman"/>
          <w:color w:val="000000" w:themeColor="text1"/>
          <w:szCs w:val="20"/>
        </w:rPr>
        <w:t xml:space="preserve">. </w:t>
      </w:r>
      <w:r w:rsidRPr="005773CC">
        <w:rPr>
          <w:rFonts w:ascii="Times New Roman" w:hAnsi="Times New Roman"/>
          <w:i/>
          <w:color w:val="000000" w:themeColor="text1"/>
          <w:szCs w:val="20"/>
        </w:rPr>
        <w:t>UNaidntype1</w:t>
      </w:r>
      <w:r w:rsidRPr="005773CC">
        <w:rPr>
          <w:rFonts w:ascii="Times New Roman" w:hAnsi="Times New Roman"/>
          <w:color w:val="000000" w:themeColor="text1"/>
          <w:szCs w:val="20"/>
        </w:rPr>
        <w:t xml:space="preserve"> refers to the type of aid given for </w:t>
      </w:r>
      <w:r w:rsidRPr="005773CC">
        <w:rPr>
          <w:rFonts w:ascii="Times New Roman" w:hAnsi="Times New Roman"/>
          <w:i/>
          <w:color w:val="000000" w:themeColor="text1"/>
          <w:szCs w:val="20"/>
        </w:rPr>
        <w:t>nedate1</w:t>
      </w:r>
      <w:r w:rsidRPr="005773CC">
        <w:rPr>
          <w:rFonts w:ascii="Times New Roman" w:hAnsi="Times New Roman"/>
          <w:color w:val="000000" w:themeColor="text1"/>
          <w:szCs w:val="20"/>
        </w:rPr>
        <w:t xml:space="preserve">; </w:t>
      </w:r>
      <w:r w:rsidRPr="005773CC">
        <w:rPr>
          <w:rFonts w:ascii="Times New Roman" w:hAnsi="Times New Roman"/>
          <w:i/>
          <w:color w:val="000000" w:themeColor="text1"/>
          <w:szCs w:val="20"/>
        </w:rPr>
        <w:t xml:space="preserve">UNaidntype2 </w:t>
      </w:r>
      <w:r w:rsidRPr="005773CC">
        <w:rPr>
          <w:rFonts w:ascii="Times New Roman" w:hAnsi="Times New Roman"/>
          <w:color w:val="000000" w:themeColor="text1"/>
          <w:szCs w:val="20"/>
        </w:rPr>
        <w:t xml:space="preserve">refers to the type of aid given for </w:t>
      </w:r>
      <w:r w:rsidRPr="005773CC">
        <w:rPr>
          <w:rFonts w:ascii="Times New Roman" w:hAnsi="Times New Roman"/>
          <w:i/>
          <w:color w:val="000000" w:themeColor="text1"/>
          <w:szCs w:val="20"/>
        </w:rPr>
        <w:t>nedate2</w:t>
      </w:r>
      <w:r w:rsidRPr="005773CC">
        <w:rPr>
          <w:rFonts w:ascii="Times New Roman" w:hAnsi="Times New Roman"/>
          <w:color w:val="000000" w:themeColor="text1"/>
          <w:szCs w:val="20"/>
        </w:rPr>
        <w:t>.</w:t>
      </w:r>
      <w:r w:rsidRPr="005773CC">
        <w:rPr>
          <w:rFonts w:ascii="Times New Roman" w:hAnsi="Times New Roman"/>
          <w:color w:val="000000" w:themeColor="text1"/>
          <w:sz w:val="20"/>
          <w:szCs w:val="20"/>
        </w:rPr>
        <w:t xml:space="preserve"> </w:t>
      </w:r>
    </w:p>
    <w:p w:rsidR="00EE1C7C" w:rsidRPr="005773CC" w:rsidRDefault="002451C2" w:rsidP="00933C22">
      <w:pPr>
        <w:spacing w:before="240" w:after="240"/>
        <w:ind w:left="720"/>
        <w:jc w:val="both"/>
        <w:rPr>
          <w:rFonts w:ascii="Times New Roman" w:hAnsi="Times New Roman"/>
          <w:color w:val="000000" w:themeColor="text1"/>
          <w:sz w:val="20"/>
          <w:szCs w:val="20"/>
        </w:rPr>
      </w:pPr>
      <w:r w:rsidRPr="005773CC">
        <w:rPr>
          <w:rFonts w:ascii="Times New Roman" w:hAnsi="Times New Roman"/>
          <w:b/>
          <w:color w:val="000000" w:themeColor="text1"/>
        </w:rPr>
        <w:t>Type of UN Electoral Assistance</w:t>
      </w:r>
      <w:r w:rsidR="00B73B00">
        <w:rPr>
          <w:rFonts w:ascii="Times New Roman" w:hAnsi="Times New Roman"/>
          <w:b/>
          <w:color w:val="000000" w:themeColor="text1"/>
        </w:rPr>
        <w:t xml:space="preserve"> – Indicator Variables</w:t>
      </w:r>
      <w:r w:rsidRPr="005773CC">
        <w:rPr>
          <w:rFonts w:ascii="Times New Roman" w:hAnsi="Times New Roman"/>
          <w:b/>
          <w:color w:val="000000" w:themeColor="text1"/>
        </w:rPr>
        <w:t>:</w:t>
      </w:r>
      <w:r w:rsidRPr="005773CC">
        <w:rPr>
          <w:rFonts w:ascii="Times New Roman" w:hAnsi="Times New Roman"/>
          <w:color w:val="000000" w:themeColor="text1"/>
        </w:rPr>
        <w:t xml:space="preserve"> Set of indicator variables for each type of assistance that the UN provides for </w:t>
      </w:r>
      <w:r w:rsidRPr="005773CC">
        <w:rPr>
          <w:rFonts w:ascii="Times New Roman" w:hAnsi="Times New Roman"/>
          <w:i/>
          <w:color w:val="000000" w:themeColor="text1"/>
          <w:szCs w:val="20"/>
        </w:rPr>
        <w:t>fpedate1</w:t>
      </w:r>
      <w:r w:rsidRPr="005773CC">
        <w:rPr>
          <w:rFonts w:ascii="Times New Roman" w:hAnsi="Times New Roman"/>
          <w:color w:val="000000" w:themeColor="text1"/>
          <w:szCs w:val="20"/>
        </w:rPr>
        <w:t xml:space="preserve">, </w:t>
      </w:r>
      <w:r w:rsidRPr="005773CC">
        <w:rPr>
          <w:rFonts w:ascii="Times New Roman" w:hAnsi="Times New Roman"/>
          <w:i/>
          <w:color w:val="000000" w:themeColor="text1"/>
          <w:szCs w:val="20"/>
        </w:rPr>
        <w:t xml:space="preserve">fpedate2, nedate1 and nedate2. </w:t>
      </w:r>
      <w:r w:rsidR="00EE2017" w:rsidRPr="005773CC">
        <w:rPr>
          <w:rFonts w:ascii="Times New Roman" w:hAnsi="Times New Roman"/>
          <w:color w:val="000000" w:themeColor="text1"/>
          <w:szCs w:val="20"/>
        </w:rPr>
        <w:t>They are denoted as UN</w:t>
      </w:r>
      <w:r w:rsidRPr="005773CC">
        <w:rPr>
          <w:rFonts w:ascii="Times New Roman" w:hAnsi="Times New Roman"/>
          <w:color w:val="000000" w:themeColor="text1"/>
          <w:szCs w:val="20"/>
        </w:rPr>
        <w:t>aid(fpe/ne)TECH</w:t>
      </w:r>
      <w:r w:rsidR="00557FF4" w:rsidRPr="005773CC">
        <w:rPr>
          <w:rFonts w:ascii="Times New Roman" w:hAnsi="Times New Roman"/>
          <w:color w:val="000000" w:themeColor="text1"/>
          <w:szCs w:val="20"/>
        </w:rPr>
        <w:t>(</w:t>
      </w:r>
      <w:r w:rsidRPr="005773CC">
        <w:rPr>
          <w:rFonts w:ascii="Times New Roman" w:hAnsi="Times New Roman"/>
          <w:color w:val="000000" w:themeColor="text1"/>
          <w:szCs w:val="20"/>
        </w:rPr>
        <w:t>1</w:t>
      </w:r>
      <w:r w:rsidR="00557FF4" w:rsidRPr="005773CC">
        <w:rPr>
          <w:rFonts w:ascii="Times New Roman" w:hAnsi="Times New Roman"/>
          <w:color w:val="000000" w:themeColor="text1"/>
          <w:szCs w:val="20"/>
        </w:rPr>
        <w:t>/2), UNaid(fpe/ne)COORD(1/2),</w:t>
      </w:r>
      <w:r w:rsidR="00933C22" w:rsidRPr="005773CC">
        <w:rPr>
          <w:rFonts w:ascii="Times New Roman" w:hAnsi="Times New Roman"/>
          <w:color w:val="000000" w:themeColor="text1"/>
          <w:szCs w:val="20"/>
        </w:rPr>
        <w:t xml:space="preserve"> UNaid</w:t>
      </w:r>
      <w:r w:rsidR="00315D55" w:rsidRPr="005773CC">
        <w:rPr>
          <w:rFonts w:ascii="Times New Roman" w:hAnsi="Times New Roman"/>
          <w:color w:val="000000" w:themeColor="text1"/>
          <w:szCs w:val="20"/>
        </w:rPr>
        <w:t xml:space="preserve"> </w:t>
      </w:r>
      <w:r w:rsidR="00933C22" w:rsidRPr="005773CC">
        <w:rPr>
          <w:rFonts w:ascii="Times New Roman" w:hAnsi="Times New Roman"/>
          <w:color w:val="000000" w:themeColor="text1"/>
          <w:szCs w:val="20"/>
        </w:rPr>
        <w:t>(fpe/ne)OBSV(1/2), UNaid(fpe/ne)ORG(1/2), UNaid(fpe/ne)SPV(1/2), UNaid(fpe/ne)</w:t>
      </w:r>
      <w:r w:rsidR="00347AB9" w:rsidRPr="005773CC">
        <w:rPr>
          <w:rFonts w:ascii="Times New Roman" w:hAnsi="Times New Roman"/>
          <w:color w:val="000000" w:themeColor="text1"/>
          <w:szCs w:val="20"/>
        </w:rPr>
        <w:t xml:space="preserve"> </w:t>
      </w:r>
      <w:r w:rsidR="00933C22" w:rsidRPr="005773CC">
        <w:rPr>
          <w:rFonts w:ascii="Times New Roman" w:hAnsi="Times New Roman"/>
          <w:color w:val="000000" w:themeColor="text1"/>
          <w:szCs w:val="20"/>
        </w:rPr>
        <w:t>VER(1/2), and UNaidfpeNOBV(1/2).</w:t>
      </w:r>
    </w:p>
    <w:p w:rsidR="00EE1C7C" w:rsidRPr="005773CC" w:rsidRDefault="00EE1C7C" w:rsidP="00EE1C7C">
      <w:pPr>
        <w:spacing w:before="240" w:after="240"/>
        <w:jc w:val="both"/>
        <w:rPr>
          <w:rFonts w:ascii="Times New Roman" w:hAnsi="Times New Roman"/>
          <w:b/>
          <w:color w:val="000000" w:themeColor="text1"/>
          <w:sz w:val="20"/>
          <w:szCs w:val="20"/>
        </w:rPr>
      </w:pPr>
    </w:p>
    <w:p w:rsidR="00EE1C7C" w:rsidRPr="009E2F3B" w:rsidRDefault="00EE1C7C" w:rsidP="00EE1C7C">
      <w:pPr>
        <w:spacing w:before="240" w:after="240"/>
        <w:jc w:val="both"/>
        <w:rPr>
          <w:rFonts w:ascii="Times New Roman" w:hAnsi="Times New Roman"/>
          <w:b/>
          <w:color w:val="632423" w:themeColor="accent2" w:themeShade="80"/>
        </w:rPr>
      </w:pPr>
      <w:r w:rsidRPr="009E2F3B">
        <w:rPr>
          <w:rFonts w:ascii="Times New Roman" w:hAnsi="Times New Roman"/>
          <w:b/>
          <w:color w:val="632423" w:themeColor="accent2" w:themeShade="80"/>
        </w:rPr>
        <w:t>USAID: DEMOCRACY AND GOVERNANCE ASSISTANCE</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For all of the USAID variables the following coding rules apply: </w:t>
      </w:r>
    </w:p>
    <w:p w:rsidR="00EE1C7C" w:rsidRPr="005773CC" w:rsidRDefault="00EE1C7C" w:rsidP="00EE1C7C">
      <w:pPr>
        <w:pStyle w:val="ListParagraph"/>
        <w:widowControl/>
        <w:numPr>
          <w:ilvl w:val="0"/>
          <w:numId w:val="4"/>
        </w:numPr>
        <w:autoSpaceDE/>
        <w:autoSpaceDN/>
        <w:adjustRightInd/>
        <w:spacing w:before="240" w:after="240"/>
        <w:jc w:val="both"/>
        <w:rPr>
          <w:rFonts w:ascii="Times New Roman" w:hAnsi="Times New Roman"/>
          <w:color w:val="000000" w:themeColor="text1"/>
        </w:rPr>
      </w:pPr>
      <w:r w:rsidRPr="005773CC">
        <w:rPr>
          <w:rFonts w:ascii="Times New Roman" w:hAnsi="Times New Roman"/>
          <w:color w:val="000000" w:themeColor="text1"/>
        </w:rPr>
        <w:t xml:space="preserve">The USAID data covers the period between 1990-2004. </w:t>
      </w:r>
    </w:p>
    <w:p w:rsidR="00EE1C7C" w:rsidRPr="005773CC" w:rsidRDefault="00EE1C7C" w:rsidP="00EE1C7C">
      <w:pPr>
        <w:pStyle w:val="ListParagraph"/>
        <w:widowControl/>
        <w:numPr>
          <w:ilvl w:val="0"/>
          <w:numId w:val="4"/>
        </w:numPr>
        <w:autoSpaceDE/>
        <w:autoSpaceDN/>
        <w:adjustRightInd/>
        <w:jc w:val="both"/>
        <w:rPr>
          <w:rFonts w:ascii="Times New Roman" w:hAnsi="Times New Roman"/>
          <w:color w:val="000000" w:themeColor="text1"/>
        </w:rPr>
      </w:pPr>
      <w:r w:rsidRPr="005773CC">
        <w:rPr>
          <w:rFonts w:ascii="Times New Roman" w:hAnsi="Times New Roman"/>
          <w:color w:val="000000" w:themeColor="text1"/>
        </w:rPr>
        <w:t xml:space="preserve">For the variables ending in </w:t>
      </w:r>
      <w:r w:rsidR="0016157D">
        <w:rPr>
          <w:rFonts w:ascii="Times New Roman" w:hAnsi="Times New Roman"/>
          <w:color w:val="000000" w:themeColor="text1"/>
        </w:rPr>
        <w:t>fp</w:t>
      </w:r>
      <w:r w:rsidRPr="005773CC">
        <w:rPr>
          <w:rFonts w:ascii="Times New Roman" w:hAnsi="Times New Roman"/>
          <w:color w:val="000000" w:themeColor="text1"/>
        </w:rPr>
        <w:t xml:space="preserve">edate1, </w:t>
      </w:r>
      <w:r w:rsidR="0016157D">
        <w:rPr>
          <w:rFonts w:ascii="Times New Roman" w:hAnsi="Times New Roman"/>
          <w:color w:val="000000" w:themeColor="text1"/>
        </w:rPr>
        <w:t>fp</w:t>
      </w:r>
      <w:r w:rsidRPr="005773CC">
        <w:rPr>
          <w:rFonts w:ascii="Times New Roman" w:hAnsi="Times New Roman"/>
          <w:color w:val="000000" w:themeColor="text1"/>
        </w:rPr>
        <w:t xml:space="preserve">edate2, nedate1 and nedate2, the USAID variables determines the total amount of aid given since the end of the civil war and the first election (or first national election) year, regardless of whether </w:t>
      </w:r>
      <w:r w:rsidR="00F63D64" w:rsidRPr="005773CC">
        <w:rPr>
          <w:rFonts w:ascii="Times New Roman" w:hAnsi="Times New Roman"/>
          <w:color w:val="000000" w:themeColor="text1"/>
        </w:rPr>
        <w:t>a new war</w:t>
      </w:r>
      <w:r w:rsidRPr="005773CC">
        <w:rPr>
          <w:rFonts w:ascii="Times New Roman" w:hAnsi="Times New Roman"/>
          <w:color w:val="000000" w:themeColor="text1"/>
        </w:rPr>
        <w:t xml:space="preserve"> occurred prior to the election. </w:t>
      </w:r>
    </w:p>
    <w:p w:rsidR="00EE1C7C" w:rsidRPr="005773CC" w:rsidRDefault="00EE1C7C" w:rsidP="00EE1C7C">
      <w:pPr>
        <w:spacing w:before="240" w:after="240"/>
        <w:jc w:val="both"/>
        <w:rPr>
          <w:rFonts w:ascii="Times New Roman" w:hAnsi="Times New Roman"/>
          <w:b/>
          <w:color w:val="000000" w:themeColor="text1"/>
        </w:rPr>
      </w:pPr>
      <w:r w:rsidRPr="005773CC">
        <w:rPr>
          <w:rFonts w:ascii="Times New Roman" w:hAnsi="Times New Roman"/>
          <w:color w:val="000000" w:themeColor="text1"/>
          <w:u w:val="single"/>
        </w:rPr>
        <w:t>Source</w:t>
      </w:r>
      <w:r w:rsidRPr="005773CC">
        <w:rPr>
          <w:rFonts w:ascii="Times New Roman" w:hAnsi="Times New Roman"/>
          <w:b/>
          <w:color w:val="000000" w:themeColor="text1"/>
          <w:u w:val="single"/>
        </w:rPr>
        <w:t xml:space="preserve">: </w:t>
      </w:r>
      <w:r w:rsidRPr="005773CC">
        <w:rPr>
          <w:rFonts w:ascii="Times New Roman" w:hAnsi="Times New Roman"/>
          <w:b/>
          <w:color w:val="000000" w:themeColor="text1"/>
        </w:rPr>
        <w:t xml:space="preserve"> </w:t>
      </w:r>
      <w:r w:rsidRPr="005773CC">
        <w:rPr>
          <w:rFonts w:ascii="Times New Roman" w:hAnsi="Times New Roman"/>
          <w:color w:val="000000" w:themeColor="text1"/>
        </w:rPr>
        <w:t>Cross-National Research on USAID’s Democracy and Governance Programs, Phase II. Authors: Steven Finkel, Andrew Green, Aníbal Pérez –Liñán, Mitchell Seligson, and C. Neal Tate.</w:t>
      </w:r>
      <w:r w:rsidRPr="005773CC">
        <w:rPr>
          <w:rFonts w:ascii="Times New Roman" w:hAnsi="Times New Roman"/>
          <w:b/>
          <w:color w:val="000000" w:themeColor="text1"/>
        </w:rPr>
        <w:t xml:space="preserve"> </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USAID: Total Democracy and Governance</w:t>
      </w:r>
      <w:r w:rsidRPr="005773CC">
        <w:rPr>
          <w:rFonts w:ascii="Times New Roman" w:hAnsi="Times New Roman"/>
          <w:color w:val="000000" w:themeColor="text1"/>
        </w:rPr>
        <w:t xml:space="preserve"> </w:t>
      </w:r>
      <w:r w:rsidRPr="005773CC">
        <w:rPr>
          <w:rFonts w:ascii="Times New Roman" w:hAnsi="Times New Roman"/>
          <w:b/>
          <w:color w:val="000000" w:themeColor="text1"/>
        </w:rPr>
        <w:t>(USak100</w:t>
      </w:r>
      <w:r w:rsidR="008B118E" w:rsidRPr="005773CC">
        <w:rPr>
          <w:rFonts w:ascii="Times New Roman" w:hAnsi="Times New Roman"/>
          <w:b/>
          <w:color w:val="000000" w:themeColor="text1"/>
        </w:rPr>
        <w:t>fp</w:t>
      </w:r>
      <w:r w:rsidRPr="005773CC">
        <w:rPr>
          <w:rFonts w:ascii="Times New Roman" w:hAnsi="Times New Roman"/>
          <w:b/>
          <w:color w:val="000000" w:themeColor="text1"/>
        </w:rPr>
        <w:t>edate1; USak100</w:t>
      </w:r>
      <w:r w:rsidR="008B118E" w:rsidRPr="005773CC">
        <w:rPr>
          <w:rFonts w:ascii="Times New Roman" w:hAnsi="Times New Roman"/>
          <w:b/>
          <w:color w:val="000000" w:themeColor="text1"/>
        </w:rPr>
        <w:t>fp</w:t>
      </w:r>
      <w:r w:rsidRPr="005773CC">
        <w:rPr>
          <w:rFonts w:ascii="Times New Roman" w:hAnsi="Times New Roman"/>
          <w:b/>
          <w:color w:val="000000" w:themeColor="text1"/>
        </w:rPr>
        <w:t>edate2; USak100nedate1; USak100nedate2):</w:t>
      </w:r>
      <w:r w:rsidR="00F75899">
        <w:rPr>
          <w:rFonts w:ascii="Times New Roman" w:hAnsi="Times New Roman"/>
          <w:color w:val="000000" w:themeColor="text1"/>
        </w:rPr>
        <w:t xml:space="preserve"> USAID t</w:t>
      </w:r>
      <w:r w:rsidR="00F63D64" w:rsidRPr="005773CC">
        <w:rPr>
          <w:rFonts w:ascii="Times New Roman" w:hAnsi="Times New Roman"/>
          <w:color w:val="000000" w:themeColor="text1"/>
        </w:rPr>
        <w:t>otal investment in democracy an</w:t>
      </w:r>
      <w:r w:rsidR="00DF01D2">
        <w:rPr>
          <w:rFonts w:ascii="Times New Roman" w:hAnsi="Times New Roman"/>
          <w:color w:val="000000" w:themeColor="text1"/>
        </w:rPr>
        <w:t>d</w:t>
      </w:r>
      <w:r w:rsidRPr="005773CC">
        <w:rPr>
          <w:rFonts w:ascii="Times New Roman" w:hAnsi="Times New Roman"/>
          <w:color w:val="000000" w:themeColor="text1"/>
        </w:rPr>
        <w:t xml:space="preserve"> governance programs. Yearly appropriations in </w:t>
      </w:r>
      <w:r w:rsidRPr="005773CC">
        <w:rPr>
          <w:rFonts w:ascii="Times New Roman" w:hAnsi="Times New Roman" w:cs="Times-Roman"/>
          <w:color w:val="000000" w:themeColor="text1"/>
        </w:rPr>
        <w:t>millions of constant 2000 US dollars</w:t>
      </w:r>
      <w:r w:rsidR="00131203">
        <w:rPr>
          <w:rFonts w:ascii="Times New Roman" w:hAnsi="Times New Roman"/>
          <w:color w:val="000000" w:themeColor="text1"/>
        </w:rPr>
        <w:t>. V</w:t>
      </w:r>
      <w:r w:rsidRPr="005773CC">
        <w:rPr>
          <w:rFonts w:ascii="Times New Roman" w:hAnsi="Times New Roman"/>
          <w:color w:val="000000" w:themeColor="text1"/>
        </w:rPr>
        <w:t>ariables below are included within the total democracy and governance figures.</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USAID: Elections and Political Processes</w:t>
      </w:r>
      <w:r w:rsidRPr="005773CC">
        <w:rPr>
          <w:rFonts w:ascii="Times New Roman" w:hAnsi="Times New Roman"/>
          <w:color w:val="000000" w:themeColor="text1"/>
        </w:rPr>
        <w:t xml:space="preserve"> </w:t>
      </w:r>
      <w:r w:rsidRPr="005773CC">
        <w:rPr>
          <w:rFonts w:ascii="Times New Roman" w:hAnsi="Times New Roman"/>
          <w:b/>
          <w:color w:val="000000" w:themeColor="text1"/>
        </w:rPr>
        <w:t>(USak110</w:t>
      </w:r>
      <w:r w:rsidR="008B118E" w:rsidRPr="005773CC">
        <w:rPr>
          <w:rFonts w:ascii="Times New Roman" w:hAnsi="Times New Roman"/>
          <w:b/>
          <w:color w:val="000000" w:themeColor="text1"/>
        </w:rPr>
        <w:t>fp</w:t>
      </w:r>
      <w:r w:rsidRPr="005773CC">
        <w:rPr>
          <w:rFonts w:ascii="Times New Roman" w:hAnsi="Times New Roman"/>
          <w:b/>
          <w:color w:val="000000" w:themeColor="text1"/>
        </w:rPr>
        <w:t>edate1; USak110</w:t>
      </w:r>
      <w:r w:rsidR="008B118E" w:rsidRPr="005773CC">
        <w:rPr>
          <w:rFonts w:ascii="Times New Roman" w:hAnsi="Times New Roman"/>
          <w:b/>
          <w:color w:val="000000" w:themeColor="text1"/>
        </w:rPr>
        <w:t>fp</w:t>
      </w:r>
      <w:r w:rsidRPr="005773CC">
        <w:rPr>
          <w:rFonts w:ascii="Times New Roman" w:hAnsi="Times New Roman"/>
          <w:b/>
          <w:color w:val="000000" w:themeColor="text1"/>
        </w:rPr>
        <w:t xml:space="preserve">edate2; USak110nedate1; USak110nedate2): </w:t>
      </w:r>
      <w:r w:rsidRPr="005773CC">
        <w:rPr>
          <w:rFonts w:ascii="Times New Roman" w:hAnsi="Times New Roman"/>
          <w:color w:val="000000" w:themeColor="text1"/>
        </w:rPr>
        <w:t xml:space="preserve">USAID investment in electoral assistance and political party support programs. Yearly appropriations in </w:t>
      </w:r>
      <w:r w:rsidRPr="005773CC">
        <w:rPr>
          <w:rFonts w:ascii="Times New Roman" w:hAnsi="Times New Roman" w:cs="Times-Roman"/>
          <w:color w:val="000000" w:themeColor="text1"/>
        </w:rPr>
        <w:t>millions of constant 2000 US dollars</w:t>
      </w:r>
      <w:r w:rsidRPr="005773CC">
        <w:rPr>
          <w:rFonts w:ascii="Times New Roman" w:hAnsi="Times New Roman"/>
          <w:color w:val="000000" w:themeColor="text1"/>
        </w:rPr>
        <w:t xml:space="preserve">. </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USAK: Rule of Law (USak120</w:t>
      </w:r>
      <w:r w:rsidR="007D41D0" w:rsidRPr="005773CC">
        <w:rPr>
          <w:rFonts w:ascii="Times New Roman" w:hAnsi="Times New Roman"/>
          <w:b/>
          <w:color w:val="000000" w:themeColor="text1"/>
        </w:rPr>
        <w:t>fp</w:t>
      </w:r>
      <w:r w:rsidRPr="005773CC">
        <w:rPr>
          <w:rFonts w:ascii="Times New Roman" w:hAnsi="Times New Roman"/>
          <w:b/>
          <w:color w:val="000000" w:themeColor="text1"/>
        </w:rPr>
        <w:t>edate1; USak120</w:t>
      </w:r>
      <w:r w:rsidR="007D41D0" w:rsidRPr="005773CC">
        <w:rPr>
          <w:rFonts w:ascii="Times New Roman" w:hAnsi="Times New Roman"/>
          <w:b/>
          <w:color w:val="000000" w:themeColor="text1"/>
        </w:rPr>
        <w:t>fp</w:t>
      </w:r>
      <w:r w:rsidRPr="005773CC">
        <w:rPr>
          <w:rFonts w:ascii="Times New Roman" w:hAnsi="Times New Roman"/>
          <w:b/>
          <w:color w:val="000000" w:themeColor="text1"/>
        </w:rPr>
        <w:t xml:space="preserve">edate2; USak120nedate1; USak120nedate2): </w:t>
      </w:r>
      <w:r w:rsidRPr="005773CC">
        <w:rPr>
          <w:rFonts w:ascii="Times New Roman" w:hAnsi="Times New Roman"/>
          <w:color w:val="000000" w:themeColor="text1"/>
        </w:rPr>
        <w:t xml:space="preserve">USAID investment in programs to strengthen human rights and legal and judicial development. Yearly appropriations in </w:t>
      </w:r>
      <w:r w:rsidRPr="005773CC">
        <w:rPr>
          <w:rFonts w:ascii="Times New Roman" w:hAnsi="Times New Roman" w:cs="Times-Roman"/>
          <w:color w:val="000000" w:themeColor="text1"/>
        </w:rPr>
        <w:t>millions of constant 2000 US dollars</w:t>
      </w:r>
      <w:r w:rsidRPr="005773CC">
        <w:rPr>
          <w:rFonts w:ascii="Times New Roman" w:hAnsi="Times New Roman"/>
          <w:color w:val="000000" w:themeColor="text1"/>
        </w:rPr>
        <w:t xml:space="preserve">.  </w:t>
      </w:r>
    </w:p>
    <w:p w:rsidR="00EE1C7C" w:rsidRPr="005773CC" w:rsidRDefault="00EE1C7C" w:rsidP="00EE1C7C">
      <w:pPr>
        <w:spacing w:before="240" w:after="240"/>
        <w:jc w:val="both"/>
        <w:rPr>
          <w:rFonts w:ascii="Times New Roman" w:hAnsi="Times New Roman"/>
          <w:b/>
          <w:color w:val="000000" w:themeColor="text1"/>
        </w:rPr>
      </w:pPr>
      <w:r w:rsidRPr="005773CC">
        <w:rPr>
          <w:rFonts w:ascii="Times New Roman" w:hAnsi="Times New Roman"/>
          <w:b/>
          <w:color w:val="000000" w:themeColor="text1"/>
        </w:rPr>
        <w:t>USAID: Civil Society (USak130</w:t>
      </w:r>
      <w:r w:rsidR="007D41D0" w:rsidRPr="005773CC">
        <w:rPr>
          <w:rFonts w:ascii="Times New Roman" w:hAnsi="Times New Roman"/>
          <w:b/>
          <w:color w:val="000000" w:themeColor="text1"/>
        </w:rPr>
        <w:t>fp</w:t>
      </w:r>
      <w:r w:rsidRPr="005773CC">
        <w:rPr>
          <w:rFonts w:ascii="Times New Roman" w:hAnsi="Times New Roman"/>
          <w:b/>
          <w:color w:val="000000" w:themeColor="text1"/>
        </w:rPr>
        <w:t>edate1; USak130</w:t>
      </w:r>
      <w:r w:rsidR="007D41D0" w:rsidRPr="005773CC">
        <w:rPr>
          <w:rFonts w:ascii="Times New Roman" w:hAnsi="Times New Roman"/>
          <w:b/>
          <w:color w:val="000000" w:themeColor="text1"/>
        </w:rPr>
        <w:t>fp</w:t>
      </w:r>
      <w:r w:rsidRPr="005773CC">
        <w:rPr>
          <w:rFonts w:ascii="Times New Roman" w:hAnsi="Times New Roman"/>
          <w:b/>
          <w:color w:val="000000" w:themeColor="text1"/>
        </w:rPr>
        <w:t xml:space="preserve">edate2; USak130nedate1; USak130nedate2): </w:t>
      </w:r>
      <w:r w:rsidRPr="005773CC">
        <w:rPr>
          <w:rFonts w:ascii="Times New Roman" w:hAnsi="Times New Roman"/>
          <w:color w:val="000000" w:themeColor="text1"/>
        </w:rPr>
        <w:t xml:space="preserve">USAID investment in activities to strengthen non-governmental organizations (including civic groups, professional associations, and labor unions). Yearly appropriations in </w:t>
      </w:r>
      <w:r w:rsidRPr="005773CC">
        <w:rPr>
          <w:rFonts w:ascii="Times New Roman" w:hAnsi="Times New Roman" w:cs="Times-Roman"/>
          <w:color w:val="000000" w:themeColor="text1"/>
        </w:rPr>
        <w:t>millions of constant 2000 US dollars</w:t>
      </w:r>
      <w:r w:rsidRPr="005773CC">
        <w:rPr>
          <w:rFonts w:ascii="Times New Roman" w:hAnsi="Times New Roman"/>
          <w:color w:val="000000" w:themeColor="text1"/>
        </w:rPr>
        <w:t>.</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USAID: Mass Media (Segment of Civil Society) (USak131</w:t>
      </w:r>
      <w:r w:rsidR="007D41D0" w:rsidRPr="005773CC">
        <w:rPr>
          <w:rFonts w:ascii="Times New Roman" w:hAnsi="Times New Roman"/>
          <w:b/>
          <w:color w:val="000000" w:themeColor="text1"/>
        </w:rPr>
        <w:t>fp</w:t>
      </w:r>
      <w:r w:rsidRPr="005773CC">
        <w:rPr>
          <w:rFonts w:ascii="Times New Roman" w:hAnsi="Times New Roman"/>
          <w:b/>
          <w:color w:val="000000" w:themeColor="text1"/>
        </w:rPr>
        <w:t>edate1; USak131</w:t>
      </w:r>
      <w:r w:rsidR="007D41D0" w:rsidRPr="005773CC">
        <w:rPr>
          <w:rFonts w:ascii="Times New Roman" w:hAnsi="Times New Roman"/>
          <w:b/>
          <w:color w:val="000000" w:themeColor="text1"/>
        </w:rPr>
        <w:t>fp</w:t>
      </w:r>
      <w:r w:rsidRPr="005773CC">
        <w:rPr>
          <w:rFonts w:ascii="Times New Roman" w:hAnsi="Times New Roman"/>
          <w:b/>
          <w:color w:val="000000" w:themeColor="text1"/>
        </w:rPr>
        <w:t xml:space="preserve">edate2; USak131nedate1; USak131nedate2): </w:t>
      </w:r>
      <w:r w:rsidRPr="005773CC">
        <w:rPr>
          <w:rFonts w:ascii="Times New Roman" w:hAnsi="Times New Roman"/>
          <w:color w:val="000000" w:themeColor="text1"/>
        </w:rPr>
        <w:t xml:space="preserve">USAID investment in activities to strengthen the independent media. This investment is a subset of USAID: Civil Society. Yearly appropriations in </w:t>
      </w:r>
      <w:r w:rsidRPr="005773CC">
        <w:rPr>
          <w:rFonts w:ascii="Times New Roman" w:hAnsi="Times New Roman" w:cs="Times-Roman"/>
          <w:color w:val="000000" w:themeColor="text1"/>
        </w:rPr>
        <w:t>millions of constant 2000 US dollars</w:t>
      </w:r>
      <w:r w:rsidRPr="005773CC">
        <w:rPr>
          <w:rFonts w:ascii="Times New Roman" w:hAnsi="Times New Roman"/>
          <w:color w:val="000000" w:themeColor="text1"/>
        </w:rPr>
        <w:t>.</w:t>
      </w:r>
    </w:p>
    <w:p w:rsidR="00EE1C7C"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USAID: Governance (USak140</w:t>
      </w:r>
      <w:r w:rsidR="007D41D0" w:rsidRPr="005773CC">
        <w:rPr>
          <w:rFonts w:ascii="Times New Roman" w:hAnsi="Times New Roman"/>
          <w:b/>
          <w:color w:val="000000" w:themeColor="text1"/>
        </w:rPr>
        <w:t>fp</w:t>
      </w:r>
      <w:r w:rsidRPr="005773CC">
        <w:rPr>
          <w:rFonts w:ascii="Times New Roman" w:hAnsi="Times New Roman"/>
          <w:b/>
          <w:color w:val="000000" w:themeColor="text1"/>
        </w:rPr>
        <w:t>edate1; USak140</w:t>
      </w:r>
      <w:r w:rsidR="007D41D0" w:rsidRPr="005773CC">
        <w:rPr>
          <w:rFonts w:ascii="Times New Roman" w:hAnsi="Times New Roman"/>
          <w:b/>
          <w:color w:val="000000" w:themeColor="text1"/>
        </w:rPr>
        <w:t>fpe</w:t>
      </w:r>
      <w:r w:rsidRPr="005773CC">
        <w:rPr>
          <w:rFonts w:ascii="Times New Roman" w:hAnsi="Times New Roman"/>
          <w:b/>
          <w:color w:val="000000" w:themeColor="text1"/>
        </w:rPr>
        <w:t xml:space="preserve">edate2; USak140nedate1; USak140nedate2): </w:t>
      </w:r>
      <w:r w:rsidRPr="005773CC">
        <w:rPr>
          <w:rFonts w:ascii="Times New Roman" w:hAnsi="Times New Roman"/>
          <w:color w:val="000000" w:themeColor="text1"/>
        </w:rPr>
        <w:t xml:space="preserve">Investment on other areas of governance, including government transparency and anti-corruption, decentralization, and civil-military relations. Yearly appropriations in </w:t>
      </w:r>
      <w:r w:rsidRPr="005773CC">
        <w:rPr>
          <w:rFonts w:ascii="Times New Roman" w:hAnsi="Times New Roman" w:cs="Times-Roman"/>
          <w:color w:val="000000" w:themeColor="text1"/>
        </w:rPr>
        <w:t>millions of constant 2000 US dollars</w:t>
      </w:r>
      <w:r w:rsidRPr="005773CC">
        <w:rPr>
          <w:rFonts w:ascii="Times New Roman" w:hAnsi="Times New Roman"/>
          <w:color w:val="000000" w:themeColor="text1"/>
        </w:rPr>
        <w:t>.</w:t>
      </w:r>
    </w:p>
    <w:p w:rsidR="00EE1C7C" w:rsidRPr="005773CC" w:rsidRDefault="00EE1C7C" w:rsidP="00EE1C7C">
      <w:pPr>
        <w:spacing w:before="240" w:after="240"/>
        <w:jc w:val="both"/>
        <w:rPr>
          <w:rFonts w:ascii="Times New Roman" w:hAnsi="Times New Roman"/>
          <w:b/>
          <w:color w:val="000000" w:themeColor="text1"/>
        </w:rPr>
      </w:pPr>
    </w:p>
    <w:p w:rsidR="00EE1C7C" w:rsidRPr="009E2F3B" w:rsidRDefault="00EE1C7C" w:rsidP="00EE1C7C">
      <w:pPr>
        <w:spacing w:before="240" w:after="240"/>
        <w:jc w:val="both"/>
        <w:rPr>
          <w:rFonts w:ascii="Times New Roman" w:hAnsi="Times New Roman"/>
          <w:b/>
          <w:color w:val="632423" w:themeColor="accent2" w:themeShade="80"/>
        </w:rPr>
      </w:pPr>
      <w:r w:rsidRPr="009E2F3B">
        <w:rPr>
          <w:rFonts w:ascii="Times New Roman" w:hAnsi="Times New Roman"/>
          <w:b/>
          <w:color w:val="632423" w:themeColor="accent2" w:themeShade="80"/>
        </w:rPr>
        <w:t>POLITICAL INSTITUTIONS</w:t>
      </w:r>
    </w:p>
    <w:p w:rsidR="0003075C" w:rsidRDefault="00EE1C7C" w:rsidP="00EE1C7C">
      <w:pPr>
        <w:spacing w:before="240" w:after="240"/>
        <w:jc w:val="both"/>
        <w:rPr>
          <w:rFonts w:ascii="Times New Roman" w:hAnsi="Times New Roman"/>
          <w:b/>
          <w:color w:val="000000" w:themeColor="text1"/>
          <w:shd w:val="clear" w:color="auto" w:fill="FFFF99"/>
        </w:rPr>
      </w:pPr>
      <w:r w:rsidRPr="005773CC">
        <w:rPr>
          <w:rFonts w:ascii="Times New Roman" w:hAnsi="Times New Roman"/>
          <w:b/>
          <w:color w:val="000000" w:themeColor="text1"/>
        </w:rPr>
        <w:t>Executive System (executive):</w:t>
      </w:r>
      <w:r w:rsidRPr="005773CC">
        <w:rPr>
          <w:rFonts w:ascii="Times New Roman" w:hAnsi="Times New Roman"/>
          <w:color w:val="000000" w:themeColor="text1"/>
        </w:rPr>
        <w:t xml:space="preserve"> Type of executive system – presidential, semi-presidential or parliamentary system, and unelected. The chief executive in a presidential system is directly elected. The chief executive in a parliamentary is indirectly elected by the national legislature. A semi-presidential system, defined here, has a directly elected chief executive, as well as an indir</w:t>
      </w:r>
      <w:r w:rsidR="00724ACA" w:rsidRPr="005773CC">
        <w:rPr>
          <w:rFonts w:ascii="Times New Roman" w:hAnsi="Times New Roman"/>
          <w:color w:val="000000" w:themeColor="text1"/>
        </w:rPr>
        <w:t>ectly elected chief executive.</w:t>
      </w:r>
      <w:r w:rsidR="00BC5AB8" w:rsidRPr="005773CC">
        <w:rPr>
          <w:rFonts w:ascii="Times New Roman" w:hAnsi="Times New Roman"/>
          <w:color w:val="000000" w:themeColor="text1"/>
        </w:rPr>
        <w:t xml:space="preserve"> </w:t>
      </w:r>
      <w:r w:rsidR="00751488">
        <w:rPr>
          <w:rFonts w:ascii="Times New Roman" w:hAnsi="Times New Roman"/>
          <w:color w:val="000000" w:themeColor="text1"/>
        </w:rPr>
        <w:t xml:space="preserve">Unelected systems include those in which the chief executive is appointed or inherited. </w:t>
      </w:r>
    </w:p>
    <w:p w:rsidR="00CF5AF5" w:rsidRPr="005773CC" w:rsidRDefault="00724ACA"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 xml:space="preserve">Unitary Executive (unexec): </w:t>
      </w:r>
      <w:r w:rsidR="006D43D5" w:rsidRPr="00655C32">
        <w:rPr>
          <w:rFonts w:ascii="Times New Roman" w:hAnsi="Times New Roman"/>
          <w:color w:val="000000" w:themeColor="text1"/>
        </w:rPr>
        <w:t>Indicates whether executive power can only rest</w:t>
      </w:r>
      <w:r w:rsidR="00655C32">
        <w:rPr>
          <w:rFonts w:ascii="Times New Roman" w:hAnsi="Times New Roman"/>
          <w:color w:val="000000" w:themeColor="text1"/>
        </w:rPr>
        <w:t xml:space="preserve"> in a single individual --</w:t>
      </w:r>
      <w:r w:rsidR="006D43D5" w:rsidRPr="00655C32">
        <w:rPr>
          <w:rFonts w:ascii="Times New Roman" w:hAnsi="Times New Roman"/>
          <w:color w:val="000000" w:themeColor="text1"/>
        </w:rPr>
        <w:t xml:space="preserve"> coded 1, or may rest in more than one individ</w:t>
      </w:r>
      <w:r w:rsidR="00655C32">
        <w:rPr>
          <w:rFonts w:ascii="Times New Roman" w:hAnsi="Times New Roman"/>
          <w:color w:val="000000" w:themeColor="text1"/>
        </w:rPr>
        <w:t>ual --</w:t>
      </w:r>
      <w:r w:rsidR="006D43D5" w:rsidRPr="00655C32">
        <w:rPr>
          <w:rFonts w:ascii="Times New Roman" w:hAnsi="Times New Roman"/>
          <w:color w:val="000000" w:themeColor="text1"/>
        </w:rPr>
        <w:t xml:space="preserve"> coded 0.</w:t>
      </w:r>
      <w:r w:rsidR="006D43D5">
        <w:rPr>
          <w:rFonts w:ascii="Times New Roman" w:hAnsi="Times New Roman"/>
          <w:b/>
          <w:color w:val="000000" w:themeColor="text1"/>
        </w:rPr>
        <w:t xml:space="preserve"> </w:t>
      </w:r>
      <w:r w:rsidRPr="005773CC">
        <w:rPr>
          <w:rFonts w:ascii="Times New Roman" w:hAnsi="Times New Roman"/>
          <w:color w:val="000000" w:themeColor="text1"/>
        </w:rPr>
        <w:t>Political authority res</w:t>
      </w:r>
      <w:r w:rsidR="006D43D5">
        <w:rPr>
          <w:rFonts w:ascii="Times New Roman" w:hAnsi="Times New Roman"/>
          <w:color w:val="000000" w:themeColor="text1"/>
        </w:rPr>
        <w:t>ts in a single individual in</w:t>
      </w:r>
      <w:r w:rsidRPr="005773CC">
        <w:rPr>
          <w:rFonts w:ascii="Times New Roman" w:hAnsi="Times New Roman"/>
          <w:color w:val="000000" w:themeColor="text1"/>
        </w:rPr>
        <w:t xml:space="preserve"> president</w:t>
      </w:r>
      <w:r w:rsidR="006D43D5">
        <w:rPr>
          <w:rFonts w:ascii="Times New Roman" w:hAnsi="Times New Roman"/>
          <w:color w:val="000000" w:themeColor="text1"/>
        </w:rPr>
        <w:t>ial systems</w:t>
      </w:r>
      <w:r w:rsidRPr="005773CC">
        <w:rPr>
          <w:rFonts w:ascii="Times New Roman" w:hAnsi="Times New Roman"/>
          <w:color w:val="000000" w:themeColor="text1"/>
        </w:rPr>
        <w:t xml:space="preserve"> or </w:t>
      </w:r>
      <w:r w:rsidR="006D43D5">
        <w:rPr>
          <w:rFonts w:ascii="Times New Roman" w:hAnsi="Times New Roman"/>
          <w:color w:val="000000" w:themeColor="text1"/>
        </w:rPr>
        <w:t xml:space="preserve">systems in which the </w:t>
      </w:r>
      <w:r w:rsidRPr="005773CC">
        <w:rPr>
          <w:rFonts w:ascii="Times New Roman" w:hAnsi="Times New Roman"/>
          <w:color w:val="000000" w:themeColor="text1"/>
        </w:rPr>
        <w:t>chief e</w:t>
      </w:r>
      <w:r w:rsidR="006D43D5">
        <w:rPr>
          <w:rFonts w:ascii="Times New Roman" w:hAnsi="Times New Roman"/>
          <w:color w:val="000000" w:themeColor="text1"/>
        </w:rPr>
        <w:t xml:space="preserve">xecutive is </w:t>
      </w:r>
      <w:r w:rsidR="006D43D5" w:rsidRPr="005773CC">
        <w:rPr>
          <w:rFonts w:ascii="Times New Roman" w:hAnsi="Times New Roman"/>
          <w:color w:val="000000" w:themeColor="text1"/>
        </w:rPr>
        <w:t>unelected</w:t>
      </w:r>
      <w:r w:rsidR="006D43D5">
        <w:rPr>
          <w:rFonts w:ascii="Times New Roman" w:hAnsi="Times New Roman"/>
          <w:color w:val="000000" w:themeColor="text1"/>
        </w:rPr>
        <w:t>. Authority is</w:t>
      </w:r>
      <w:r w:rsidRPr="005773CC">
        <w:rPr>
          <w:rFonts w:ascii="Times New Roman" w:hAnsi="Times New Roman"/>
          <w:color w:val="000000" w:themeColor="text1"/>
        </w:rPr>
        <w:t xml:space="preserve"> divided in the case of parliamentary systems (although a single party may control the government) since there is a potential for shared authority, and in semi-presidential systems of government.  </w:t>
      </w:r>
    </w:p>
    <w:p w:rsidR="002D7BB6" w:rsidRPr="005773CC" w:rsidRDefault="00EE1C7C" w:rsidP="00EE1C7C">
      <w:pPr>
        <w:spacing w:before="240" w:after="240"/>
        <w:jc w:val="both"/>
        <w:rPr>
          <w:rFonts w:ascii="Times New Roman" w:hAnsi="Times New Roman"/>
          <w:color w:val="000000" w:themeColor="text1"/>
        </w:rPr>
      </w:pPr>
      <w:r w:rsidRPr="005773CC">
        <w:rPr>
          <w:rFonts w:ascii="Times New Roman" w:hAnsi="Times New Roman"/>
          <w:b/>
          <w:color w:val="000000" w:themeColor="text1"/>
        </w:rPr>
        <w:t>Electoral System</w:t>
      </w:r>
      <w:r w:rsidRPr="005773CC">
        <w:rPr>
          <w:rFonts w:ascii="Times New Roman" w:hAnsi="Times New Roman"/>
          <w:color w:val="000000" w:themeColor="text1"/>
        </w:rPr>
        <w:t xml:space="preserve"> (</w:t>
      </w:r>
      <w:r w:rsidRPr="005773CC">
        <w:rPr>
          <w:rFonts w:ascii="Times New Roman" w:hAnsi="Times New Roman"/>
          <w:b/>
          <w:color w:val="000000" w:themeColor="text1"/>
        </w:rPr>
        <w:t xml:space="preserve">esystem): </w:t>
      </w:r>
      <w:r w:rsidRPr="005773CC">
        <w:rPr>
          <w:rFonts w:ascii="Times New Roman" w:hAnsi="Times New Roman"/>
          <w:color w:val="000000" w:themeColor="text1"/>
        </w:rPr>
        <w:t>Type of electoral system – single-member district plurality system (SMD plurality), single-member district majority system (SMD majority), multi-member district proportional representation system (MMD PR), multi-member district plurality system (MMD plurality) and multi-member district majority system (MMD majority).</w:t>
      </w:r>
      <w:r w:rsidR="002D7BB6" w:rsidRPr="005773CC">
        <w:rPr>
          <w:rFonts w:ascii="Times New Roman" w:hAnsi="Times New Roman"/>
          <w:color w:val="000000" w:themeColor="text1"/>
        </w:rPr>
        <w:t xml:space="preserve"> </w:t>
      </w:r>
    </w:p>
    <w:p w:rsidR="002D7BB6" w:rsidRPr="005773CC" w:rsidRDefault="002D7BB6" w:rsidP="00D94D88">
      <w:pPr>
        <w:spacing w:before="240" w:after="240"/>
        <w:ind w:left="360"/>
        <w:jc w:val="both"/>
        <w:rPr>
          <w:rFonts w:ascii="Times New Roman" w:hAnsi="Times New Roman"/>
          <w:b/>
          <w:color w:val="000000" w:themeColor="text1"/>
        </w:rPr>
      </w:pPr>
      <w:r w:rsidRPr="005773CC">
        <w:rPr>
          <w:rFonts w:ascii="Times New Roman" w:hAnsi="Times New Roman"/>
          <w:b/>
          <w:color w:val="000000" w:themeColor="text1"/>
        </w:rPr>
        <w:t>PR System (pr</w:t>
      </w:r>
      <w:r w:rsidR="008870D0">
        <w:rPr>
          <w:rFonts w:ascii="Times New Roman" w:hAnsi="Times New Roman"/>
          <w:b/>
          <w:color w:val="000000" w:themeColor="text1"/>
        </w:rPr>
        <w:t>op</w:t>
      </w:r>
      <w:r w:rsidRPr="005773CC">
        <w:rPr>
          <w:rFonts w:ascii="Times New Roman" w:hAnsi="Times New Roman"/>
          <w:b/>
          <w:color w:val="000000" w:themeColor="text1"/>
        </w:rPr>
        <w:t xml:space="preserve">): </w:t>
      </w:r>
      <w:r w:rsidRPr="005773CC">
        <w:rPr>
          <w:rFonts w:ascii="Times New Roman" w:hAnsi="Times New Roman"/>
          <w:color w:val="000000" w:themeColor="text1"/>
        </w:rPr>
        <w:t>Electoral system is based on proportional representation, whereby seats are distributed to parties/candidates in proportion to number of votes they receive.</w:t>
      </w:r>
      <w:r w:rsidRPr="005773CC">
        <w:rPr>
          <w:rFonts w:ascii="Times New Roman" w:hAnsi="Times New Roman"/>
          <w:b/>
          <w:color w:val="000000" w:themeColor="text1"/>
        </w:rPr>
        <w:t xml:space="preserve"> </w:t>
      </w:r>
    </w:p>
    <w:p w:rsidR="00B15C78" w:rsidRPr="005773CC" w:rsidRDefault="002D7BB6" w:rsidP="00D94D88">
      <w:pPr>
        <w:spacing w:before="240" w:after="240"/>
        <w:ind w:left="360"/>
        <w:jc w:val="both"/>
        <w:rPr>
          <w:rFonts w:ascii="Times New Roman" w:hAnsi="Times New Roman"/>
          <w:color w:val="000000" w:themeColor="text1"/>
        </w:rPr>
      </w:pPr>
      <w:r w:rsidRPr="005773CC">
        <w:rPr>
          <w:rFonts w:ascii="Times New Roman" w:hAnsi="Times New Roman"/>
          <w:b/>
          <w:color w:val="000000" w:themeColor="text1"/>
        </w:rPr>
        <w:t xml:space="preserve">Mixed System (mixed): </w:t>
      </w:r>
      <w:r w:rsidRPr="005773CC">
        <w:rPr>
          <w:rFonts w:ascii="Times New Roman" w:hAnsi="Times New Roman"/>
          <w:color w:val="000000" w:themeColor="text1"/>
        </w:rPr>
        <w:t>Electoral system includes both proportional representation, and</w:t>
      </w:r>
      <w:r w:rsidRPr="005773CC">
        <w:rPr>
          <w:rFonts w:ascii="Times New Roman" w:hAnsi="Times New Roman"/>
          <w:b/>
          <w:color w:val="000000" w:themeColor="text1"/>
        </w:rPr>
        <w:t xml:space="preserve"> </w:t>
      </w:r>
      <w:r w:rsidRPr="005773CC">
        <w:rPr>
          <w:rFonts w:ascii="Times New Roman" w:hAnsi="Times New Roman"/>
          <w:color w:val="000000" w:themeColor="text1"/>
        </w:rPr>
        <w:t>multi-member district plurality system (MMD plurality) and multi-member district majority system (MMD majority).</w:t>
      </w:r>
    </w:p>
    <w:p w:rsidR="00176254" w:rsidRPr="005773CC" w:rsidRDefault="00B15C78" w:rsidP="00D94D88">
      <w:pPr>
        <w:spacing w:before="240" w:after="240"/>
        <w:ind w:left="360"/>
        <w:jc w:val="both"/>
        <w:rPr>
          <w:rFonts w:ascii="Times New Roman" w:hAnsi="Times New Roman"/>
          <w:color w:val="000000" w:themeColor="text1"/>
        </w:rPr>
      </w:pPr>
      <w:r w:rsidRPr="005773CC">
        <w:rPr>
          <w:rFonts w:ascii="Times New Roman" w:hAnsi="Times New Roman"/>
          <w:b/>
          <w:color w:val="000000" w:themeColor="text1"/>
        </w:rPr>
        <w:t>*</w:t>
      </w:r>
      <w:r w:rsidRPr="005773CC">
        <w:rPr>
          <w:rFonts w:ascii="Times New Roman" w:hAnsi="Times New Roman"/>
          <w:color w:val="000000" w:themeColor="text1"/>
        </w:rPr>
        <w:t xml:space="preserve">Majority/plurality systems are the base category. </w:t>
      </w:r>
    </w:p>
    <w:p w:rsidR="005710F3" w:rsidRPr="005773CC" w:rsidRDefault="00176254" w:rsidP="00EE1C7C">
      <w:pPr>
        <w:spacing w:before="240" w:after="240"/>
        <w:jc w:val="both"/>
        <w:rPr>
          <w:rFonts w:ascii="Times New Roman" w:hAnsi="Times New Roman"/>
          <w:color w:val="000000" w:themeColor="text1"/>
          <w:shd w:val="clear" w:color="auto" w:fill="CC99FF"/>
        </w:rPr>
      </w:pPr>
      <w:r w:rsidRPr="005773CC">
        <w:rPr>
          <w:rFonts w:ascii="Times New Roman" w:hAnsi="Times New Roman"/>
          <w:b/>
          <w:color w:val="000000" w:themeColor="text1"/>
        </w:rPr>
        <w:t>Decentralization (dcen):</w:t>
      </w:r>
      <w:r w:rsidR="00597B94" w:rsidRPr="005773CC">
        <w:rPr>
          <w:rFonts w:ascii="Times New Roman" w:hAnsi="Times New Roman"/>
          <w:b/>
          <w:color w:val="000000" w:themeColor="text1"/>
        </w:rPr>
        <w:t xml:space="preserve"> </w:t>
      </w:r>
      <w:r w:rsidR="00427E18" w:rsidRPr="00427E18">
        <w:rPr>
          <w:rFonts w:ascii="Times New Roman" w:hAnsi="Times New Roman"/>
          <w:color w:val="000000" w:themeColor="text1"/>
        </w:rPr>
        <w:t>Indicates whether a system is decentralized or not. Countries</w:t>
      </w:r>
      <w:r w:rsidR="00427E18">
        <w:rPr>
          <w:rFonts w:ascii="Times New Roman" w:hAnsi="Times New Roman"/>
          <w:color w:val="000000" w:themeColor="text1"/>
        </w:rPr>
        <w:t xml:space="preserve"> are considered decentralized</w:t>
      </w:r>
      <w:r w:rsidR="00427E18" w:rsidRPr="00427E18">
        <w:rPr>
          <w:rFonts w:ascii="Times New Roman" w:hAnsi="Times New Roman"/>
          <w:color w:val="000000" w:themeColor="text1"/>
        </w:rPr>
        <w:t xml:space="preserve"> if the </w:t>
      </w:r>
      <w:r w:rsidR="00597B94" w:rsidRPr="005773CC">
        <w:rPr>
          <w:rFonts w:ascii="Times New Roman" w:hAnsi="Times New Roman"/>
          <w:color w:val="000000" w:themeColor="text1"/>
        </w:rPr>
        <w:t xml:space="preserve">subnational level of government is elected and has either administrative, fiscal, or political authority over at least one issue area and 0 otherwise. </w:t>
      </w:r>
      <w:r w:rsidRPr="005773CC">
        <w:rPr>
          <w:rFonts w:ascii="Times New Roman" w:hAnsi="Times New Roman"/>
          <w:color w:val="000000" w:themeColor="text1"/>
        </w:rPr>
        <w:t>Based on the political system in place at the end of the civil war</w:t>
      </w:r>
      <w:r w:rsidR="00AE326A" w:rsidRPr="005773CC">
        <w:rPr>
          <w:rFonts w:ascii="Times New Roman" w:hAnsi="Times New Roman"/>
          <w:color w:val="000000" w:themeColor="text1"/>
        </w:rPr>
        <w:t xml:space="preserve"> and may </w:t>
      </w:r>
      <w:r w:rsidR="00C92089" w:rsidRPr="005773CC">
        <w:rPr>
          <w:rFonts w:ascii="Times New Roman" w:hAnsi="Times New Roman"/>
          <w:color w:val="000000" w:themeColor="text1"/>
        </w:rPr>
        <w:t>be based on stipulations in a national constitution</w:t>
      </w:r>
      <w:r w:rsidR="00B111F1" w:rsidRPr="005773CC">
        <w:rPr>
          <w:rFonts w:ascii="Times New Roman" w:hAnsi="Times New Roman"/>
          <w:color w:val="000000" w:themeColor="text1"/>
        </w:rPr>
        <w:t>, other legislation,</w:t>
      </w:r>
      <w:r w:rsidR="00C92089" w:rsidRPr="005773CC">
        <w:rPr>
          <w:rFonts w:ascii="Times New Roman" w:hAnsi="Times New Roman"/>
          <w:color w:val="000000" w:themeColor="text1"/>
        </w:rPr>
        <w:t xml:space="preserve"> or </w:t>
      </w:r>
      <w:r w:rsidRPr="005773CC">
        <w:rPr>
          <w:rFonts w:ascii="Times New Roman" w:hAnsi="Times New Roman"/>
          <w:color w:val="000000" w:themeColor="text1"/>
        </w:rPr>
        <w:t xml:space="preserve">peace treaty ending a war. </w:t>
      </w:r>
      <w:r w:rsidR="00597B94" w:rsidRPr="005773CC">
        <w:rPr>
          <w:rFonts w:ascii="Times New Roman" w:hAnsi="Times New Roman"/>
          <w:color w:val="000000" w:themeColor="text1"/>
        </w:rPr>
        <w:t xml:space="preserve">These legal documents should provide for the election of the subnational level of government even if this level of government has not yet been elected. </w:t>
      </w:r>
      <w:r w:rsidR="000D79E6" w:rsidRPr="005773CC">
        <w:rPr>
          <w:rFonts w:ascii="Times New Roman" w:hAnsi="Times New Roman"/>
          <w:color w:val="000000" w:themeColor="text1"/>
        </w:rPr>
        <w:t>(</w:t>
      </w:r>
      <w:r w:rsidR="00D44E68" w:rsidRPr="005773CC">
        <w:rPr>
          <w:rFonts w:ascii="Times New Roman" w:hAnsi="Times New Roman"/>
          <w:color w:val="000000" w:themeColor="text1"/>
        </w:rPr>
        <w:t xml:space="preserve">This is a very liberal </w:t>
      </w:r>
      <w:r w:rsidR="000D79E6" w:rsidRPr="005773CC">
        <w:rPr>
          <w:rFonts w:ascii="Times New Roman" w:hAnsi="Times New Roman"/>
          <w:color w:val="000000" w:themeColor="text1"/>
        </w:rPr>
        <w:t xml:space="preserve">and broad </w:t>
      </w:r>
      <w:r w:rsidR="00D44E68" w:rsidRPr="005773CC">
        <w:rPr>
          <w:rFonts w:ascii="Times New Roman" w:hAnsi="Times New Roman"/>
          <w:color w:val="000000" w:themeColor="text1"/>
        </w:rPr>
        <w:t>definition of decentralization</w:t>
      </w:r>
      <w:r w:rsidR="000D79E6" w:rsidRPr="005773CC">
        <w:rPr>
          <w:rFonts w:ascii="Times New Roman" w:hAnsi="Times New Roman"/>
          <w:color w:val="000000" w:themeColor="text1"/>
        </w:rPr>
        <w:t xml:space="preserve"> encompassing political, fiscal and administrative decentralization</w:t>
      </w:r>
      <w:r w:rsidR="00BB6C37" w:rsidRPr="005773CC">
        <w:rPr>
          <w:rFonts w:ascii="Times New Roman" w:hAnsi="Times New Roman"/>
          <w:color w:val="000000" w:themeColor="text1"/>
        </w:rPr>
        <w:t xml:space="preserve"> at any subnational level of government</w:t>
      </w:r>
      <w:r w:rsidR="000D79E6" w:rsidRPr="005773CC">
        <w:rPr>
          <w:rFonts w:ascii="Times New Roman" w:hAnsi="Times New Roman"/>
          <w:color w:val="000000" w:themeColor="text1"/>
        </w:rPr>
        <w:t>)</w:t>
      </w:r>
      <w:r w:rsidR="00D44E68" w:rsidRPr="005773CC">
        <w:rPr>
          <w:rFonts w:ascii="Times New Roman" w:hAnsi="Times New Roman"/>
          <w:color w:val="000000" w:themeColor="text1"/>
        </w:rPr>
        <w:t xml:space="preserve">. </w:t>
      </w:r>
    </w:p>
    <w:p w:rsidR="005710F3" w:rsidRPr="005773CC" w:rsidRDefault="005710F3" w:rsidP="008B5761">
      <w:pPr>
        <w:tabs>
          <w:tab w:val="left" w:pos="0"/>
          <w:tab w:val="left" w:pos="90"/>
          <w:tab w:val="left" w:pos="360"/>
        </w:tabs>
        <w:jc w:val="both"/>
        <w:rPr>
          <w:rFonts w:ascii="Times New Roman" w:hAnsi="Times New Roman"/>
          <w:color w:val="000000" w:themeColor="text1"/>
        </w:rPr>
      </w:pPr>
      <w:r w:rsidRPr="005773CC">
        <w:rPr>
          <w:rFonts w:ascii="Times New Roman" w:hAnsi="Times New Roman"/>
          <w:b/>
          <w:color w:val="000000" w:themeColor="text1"/>
        </w:rPr>
        <w:t xml:space="preserve">Decentralization </w:t>
      </w:r>
      <w:r w:rsidR="00B01CC2">
        <w:rPr>
          <w:rFonts w:ascii="Times New Roman" w:hAnsi="Times New Roman"/>
          <w:b/>
          <w:color w:val="000000" w:themeColor="text1"/>
        </w:rPr>
        <w:t>in Post-Conflict Period (dcenEV</w:t>
      </w:r>
      <w:r w:rsidRPr="005773CC">
        <w:rPr>
          <w:rFonts w:ascii="Times New Roman" w:hAnsi="Times New Roman"/>
          <w:b/>
          <w:color w:val="000000" w:themeColor="text1"/>
        </w:rPr>
        <w:t xml:space="preserve">R): </w:t>
      </w:r>
      <w:r w:rsidR="00394383">
        <w:rPr>
          <w:rFonts w:ascii="Times New Roman" w:hAnsi="Times New Roman"/>
          <w:color w:val="000000" w:themeColor="text1"/>
        </w:rPr>
        <w:t>C</w:t>
      </w:r>
      <w:r w:rsidRPr="005773CC">
        <w:rPr>
          <w:rFonts w:ascii="Times New Roman" w:hAnsi="Times New Roman"/>
          <w:color w:val="000000" w:themeColor="text1"/>
        </w:rPr>
        <w:t xml:space="preserve">aptures information about </w:t>
      </w:r>
      <w:r w:rsidR="00394383">
        <w:rPr>
          <w:rFonts w:ascii="Times New Roman" w:hAnsi="Times New Roman"/>
          <w:color w:val="000000" w:themeColor="text1"/>
        </w:rPr>
        <w:t>whether a subnational election e</w:t>
      </w:r>
      <w:r w:rsidRPr="005773CC">
        <w:rPr>
          <w:rFonts w:ascii="Times New Roman" w:hAnsi="Times New Roman"/>
          <w:color w:val="000000" w:themeColor="text1"/>
        </w:rPr>
        <w:t xml:space="preserve">ver occurred in the post-conflict period. Variable is coded 1 if a subnational election (see sourcebook on election dates and criteria for subnational elections) occurred in the post-conflict period and 0 otherwise. If a subnational election occurred after a new war broke out, this variable is coded 0. </w:t>
      </w:r>
    </w:p>
    <w:p w:rsidR="00EE1C7C" w:rsidRPr="005773CC" w:rsidRDefault="00EE1C7C" w:rsidP="008B5761">
      <w:pPr>
        <w:jc w:val="both"/>
        <w:rPr>
          <w:rFonts w:ascii="Times New Roman" w:hAnsi="Times New Roman"/>
          <w:color w:val="000000" w:themeColor="text1"/>
        </w:rPr>
      </w:pPr>
    </w:p>
    <w:p w:rsidR="008B5761" w:rsidRDefault="008B5761" w:rsidP="008B5761">
      <w:pPr>
        <w:widowControl/>
        <w:autoSpaceDE/>
        <w:autoSpaceDN/>
        <w:adjustRightInd/>
        <w:rPr>
          <w:rFonts w:ascii="Times New Roman" w:hAnsi="Times New Roman"/>
          <w:b/>
          <w:color w:val="800000"/>
        </w:rPr>
      </w:pPr>
    </w:p>
    <w:p w:rsidR="0006056D" w:rsidRPr="009E2F3B" w:rsidRDefault="002F6450" w:rsidP="008B5761">
      <w:pPr>
        <w:widowControl/>
        <w:autoSpaceDE/>
        <w:autoSpaceDN/>
        <w:adjustRightInd/>
        <w:rPr>
          <w:rFonts w:ascii="Times New Roman" w:hAnsi="Times New Roman"/>
          <w:b/>
          <w:color w:val="632423" w:themeColor="accent2" w:themeShade="80"/>
        </w:rPr>
      </w:pPr>
      <w:r w:rsidRPr="009E2F3B">
        <w:rPr>
          <w:rFonts w:ascii="Times New Roman" w:hAnsi="Times New Roman"/>
          <w:b/>
          <w:color w:val="632423" w:themeColor="accent2" w:themeShade="80"/>
        </w:rPr>
        <w:t>POST-CONFLICT ENVIRONMENT</w:t>
      </w:r>
    </w:p>
    <w:p w:rsidR="009E2F3B" w:rsidRDefault="009E2F3B" w:rsidP="00846248">
      <w:pPr>
        <w:widowControl/>
        <w:autoSpaceDE/>
        <w:autoSpaceDN/>
        <w:adjustRightInd/>
        <w:spacing w:after="200"/>
        <w:jc w:val="both"/>
        <w:rPr>
          <w:rFonts w:ascii="Times New Roman" w:hAnsi="Times New Roman"/>
          <w:b/>
        </w:rPr>
      </w:pPr>
    </w:p>
    <w:p w:rsidR="007E2025" w:rsidRPr="005773CC" w:rsidRDefault="00971605" w:rsidP="00846248">
      <w:pPr>
        <w:widowControl/>
        <w:autoSpaceDE/>
        <w:autoSpaceDN/>
        <w:adjustRightInd/>
        <w:spacing w:after="200"/>
        <w:jc w:val="both"/>
        <w:rPr>
          <w:rFonts w:ascii="Times New Roman" w:hAnsi="Times New Roman"/>
        </w:rPr>
      </w:pPr>
      <w:r w:rsidRPr="005773CC">
        <w:rPr>
          <w:rFonts w:ascii="Times New Roman" w:hAnsi="Times New Roman"/>
          <w:b/>
        </w:rPr>
        <w:t>UN Interventions (unintrvnALL</w:t>
      </w:r>
      <w:r w:rsidR="00475B3B" w:rsidRPr="005773CC">
        <w:rPr>
          <w:rFonts w:ascii="Times New Roman" w:hAnsi="Times New Roman"/>
          <w:b/>
        </w:rPr>
        <w:t>):</w:t>
      </w:r>
      <w:r w:rsidRPr="005773CC">
        <w:rPr>
          <w:rFonts w:ascii="Times New Roman" w:hAnsi="Times New Roman"/>
        </w:rPr>
        <w:t xml:space="preserve"> </w:t>
      </w:r>
      <w:r w:rsidR="00846248" w:rsidRPr="005773CC">
        <w:rPr>
          <w:rFonts w:ascii="Times New Roman" w:hAnsi="Times New Roman"/>
        </w:rPr>
        <w:t>Denotes all forms of UN intervention</w:t>
      </w:r>
      <w:r w:rsidR="007E2025" w:rsidRPr="005773CC">
        <w:rPr>
          <w:rFonts w:ascii="Times New Roman" w:hAnsi="Times New Roman"/>
        </w:rPr>
        <w:t>s</w:t>
      </w:r>
      <w:r w:rsidR="00846248" w:rsidRPr="005773CC">
        <w:rPr>
          <w:rFonts w:ascii="Times New Roman" w:hAnsi="Times New Roman"/>
        </w:rPr>
        <w:t xml:space="preserve"> in a country, including</w:t>
      </w:r>
      <w:r w:rsidR="00475B3B" w:rsidRPr="005773CC">
        <w:rPr>
          <w:rFonts w:ascii="Times New Roman" w:hAnsi="Times New Roman"/>
        </w:rPr>
        <w:t xml:space="preserve"> mediation, observation, peacekeeping - traditional and mu</w:t>
      </w:r>
      <w:r w:rsidR="009A30DA">
        <w:rPr>
          <w:rFonts w:ascii="Times New Roman" w:hAnsi="Times New Roman"/>
        </w:rPr>
        <w:t>ltidimensional, and enforcement.</w:t>
      </w:r>
      <w:r w:rsidR="00475B3B" w:rsidRPr="005773CC">
        <w:rPr>
          <w:rFonts w:ascii="Times New Roman" w:hAnsi="Times New Roman"/>
        </w:rPr>
        <w:t xml:space="preserve"> Based on (uninvtrvn) </w:t>
      </w:r>
      <w:r w:rsidR="009A30DA">
        <w:rPr>
          <w:rFonts w:ascii="Times New Roman" w:hAnsi="Times New Roman"/>
        </w:rPr>
        <w:t xml:space="preserve">in </w:t>
      </w:r>
      <w:r w:rsidR="00475B3B" w:rsidRPr="005773CC">
        <w:rPr>
          <w:rFonts w:ascii="Times New Roman" w:hAnsi="Times New Roman"/>
        </w:rPr>
        <w:t>Doyle and Sambanis (200</w:t>
      </w:r>
      <w:r w:rsidR="009A30DA">
        <w:rPr>
          <w:rFonts w:ascii="Times New Roman" w:hAnsi="Times New Roman"/>
        </w:rPr>
        <w:t>6). DS2006, however,</w:t>
      </w:r>
      <w:r w:rsidR="00475B3B" w:rsidRPr="005773CC">
        <w:rPr>
          <w:rFonts w:ascii="Times New Roman" w:hAnsi="Times New Roman"/>
        </w:rPr>
        <w:t xml:space="preserve"> does not include "</w:t>
      </w:r>
      <w:r w:rsidR="000B06B1">
        <w:rPr>
          <w:rFonts w:ascii="Times New Roman" w:hAnsi="Times New Roman"/>
        </w:rPr>
        <w:t>m</w:t>
      </w:r>
      <w:r w:rsidR="00475B3B" w:rsidRPr="005773CC">
        <w:rPr>
          <w:rFonts w:ascii="Times New Roman" w:hAnsi="Times New Roman"/>
        </w:rPr>
        <w:t>ediation." It is in</w:t>
      </w:r>
      <w:r w:rsidR="00846248" w:rsidRPr="005773CC">
        <w:rPr>
          <w:rFonts w:ascii="Times New Roman" w:hAnsi="Times New Roman"/>
        </w:rPr>
        <w:t>cluded here</w:t>
      </w:r>
      <w:r w:rsidR="009A30DA">
        <w:rPr>
          <w:rFonts w:ascii="Times New Roman" w:hAnsi="Times New Roman"/>
        </w:rPr>
        <w:t>, though,</w:t>
      </w:r>
      <w:r w:rsidR="00846248" w:rsidRPr="005773CC">
        <w:rPr>
          <w:rFonts w:ascii="Times New Roman" w:hAnsi="Times New Roman"/>
        </w:rPr>
        <w:t xml:space="preserve"> since the UN may ex</w:t>
      </w:r>
      <w:r w:rsidR="00475B3B" w:rsidRPr="005773CC">
        <w:rPr>
          <w:rFonts w:ascii="Times New Roman" w:hAnsi="Times New Roman"/>
        </w:rPr>
        <w:t xml:space="preserve">ert an effect on the timing of elections via mediation. </w:t>
      </w:r>
      <w:r w:rsidR="007E2025" w:rsidRPr="005773CC">
        <w:rPr>
          <w:rFonts w:ascii="Times New Roman" w:hAnsi="Times New Roman"/>
        </w:rPr>
        <w:t xml:space="preserve">This variable is coded 1 if the UN intervened in a country and 0 otherwise. </w:t>
      </w:r>
      <w:r w:rsidR="000B06B1">
        <w:rPr>
          <w:rFonts w:ascii="Times New Roman" w:hAnsi="Times New Roman"/>
        </w:rPr>
        <w:t xml:space="preserve"> Data has been </w:t>
      </w:r>
      <w:r w:rsidR="000B06B1">
        <w:rPr>
          <w:rFonts w:ascii="Times New Roman" w:hAnsi="Times New Roman"/>
          <w:color w:val="000000" w:themeColor="text1"/>
        </w:rPr>
        <w:t>u</w:t>
      </w:r>
      <w:r w:rsidR="00227153" w:rsidRPr="005773CC">
        <w:rPr>
          <w:rFonts w:ascii="Times New Roman" w:hAnsi="Times New Roman"/>
          <w:color w:val="000000" w:themeColor="text1"/>
        </w:rPr>
        <w:t>p</w:t>
      </w:r>
      <w:r w:rsidR="00227153">
        <w:rPr>
          <w:rFonts w:ascii="Times New Roman" w:hAnsi="Times New Roman"/>
          <w:color w:val="000000" w:themeColor="text1"/>
        </w:rPr>
        <w:t xml:space="preserve">dated to include civil wars that ended </w:t>
      </w:r>
      <w:r w:rsidR="000B06B1">
        <w:rPr>
          <w:rFonts w:ascii="Times New Roman" w:hAnsi="Times New Roman"/>
          <w:color w:val="000000" w:themeColor="text1"/>
        </w:rPr>
        <w:t xml:space="preserve">post DS2006 </w:t>
      </w:r>
      <w:r w:rsidR="00227153">
        <w:rPr>
          <w:rFonts w:ascii="Times New Roman" w:hAnsi="Times New Roman"/>
          <w:color w:val="000000" w:themeColor="text1"/>
        </w:rPr>
        <w:t xml:space="preserve">and new civil wars. They include </w:t>
      </w:r>
      <w:r w:rsidR="00227153" w:rsidRPr="003C21BC">
        <w:rPr>
          <w:rFonts w:ascii="Times New Roman" w:hAnsi="Times New Roman"/>
          <w:color w:val="000000" w:themeColor="text1"/>
        </w:rPr>
        <w:t>Bolivia (1946-1946); Bosnia (1993-1994); Iran (1979-1982); Rwanda (1997-2002)</w:t>
      </w:r>
      <w:r w:rsidR="00227153">
        <w:rPr>
          <w:rFonts w:ascii="Times New Roman" w:hAnsi="Times New Roman"/>
          <w:color w:val="000000" w:themeColor="text1"/>
        </w:rPr>
        <w:t xml:space="preserve">, </w:t>
      </w:r>
      <w:r w:rsidR="00227153" w:rsidRPr="003C21BC">
        <w:rPr>
          <w:rFonts w:ascii="Times New Roman" w:hAnsi="Times New Roman"/>
          <w:color w:val="000000" w:themeColor="text1"/>
        </w:rPr>
        <w:t>(1999-2003)</w:t>
      </w:r>
      <w:r w:rsidR="00227153">
        <w:rPr>
          <w:rFonts w:ascii="Times New Roman" w:hAnsi="Times New Roman"/>
          <w:color w:val="000000" w:themeColor="text1"/>
        </w:rPr>
        <w:t xml:space="preserve">, </w:t>
      </w:r>
      <w:r w:rsidR="00227153" w:rsidRPr="003C21BC">
        <w:rPr>
          <w:rFonts w:ascii="Times New Roman" w:hAnsi="Times New Roman"/>
          <w:color w:val="000000" w:themeColor="text1"/>
        </w:rPr>
        <w:t>Nepal (1996-2006)</w:t>
      </w:r>
      <w:r w:rsidR="00227153">
        <w:rPr>
          <w:rFonts w:ascii="Times New Roman" w:hAnsi="Times New Roman"/>
          <w:color w:val="000000" w:themeColor="text1"/>
        </w:rPr>
        <w:t>, and Sudan (1983-2002).</w:t>
      </w:r>
    </w:p>
    <w:p w:rsidR="0006056D" w:rsidRPr="005773CC" w:rsidRDefault="007E2025" w:rsidP="00846248">
      <w:pPr>
        <w:widowControl/>
        <w:autoSpaceDE/>
        <w:autoSpaceDN/>
        <w:adjustRightInd/>
        <w:spacing w:after="200"/>
        <w:jc w:val="both"/>
        <w:rPr>
          <w:rFonts w:ascii="Times New Roman" w:hAnsi="Times New Roman"/>
          <w:b/>
        </w:rPr>
      </w:pPr>
      <w:r w:rsidRPr="005773CC">
        <w:rPr>
          <w:rFonts w:ascii="Times New Roman" w:hAnsi="Times New Roman"/>
          <w:b/>
        </w:rPr>
        <w:t xml:space="preserve">Intervention (intrvnALL): </w:t>
      </w:r>
      <w:r w:rsidRPr="005773CC">
        <w:rPr>
          <w:rFonts w:ascii="Times New Roman" w:hAnsi="Times New Roman"/>
        </w:rPr>
        <w:t>Denotes all forms of third party peacebuilding/keeping interventions in a country, including but not limited to the UN. This variable is coded 1 if a third party intervened in a country and 0 otherwise.</w:t>
      </w:r>
    </w:p>
    <w:p w:rsidR="004F2084" w:rsidRPr="005773CC" w:rsidRDefault="001130A1" w:rsidP="00F158CD">
      <w:pPr>
        <w:widowControl/>
        <w:autoSpaceDE/>
        <w:autoSpaceDN/>
        <w:adjustRightInd/>
        <w:spacing w:after="200"/>
        <w:jc w:val="both"/>
        <w:rPr>
          <w:rFonts w:ascii="Times New Roman" w:hAnsi="Times New Roman"/>
        </w:rPr>
      </w:pPr>
      <w:r w:rsidRPr="005773CC">
        <w:rPr>
          <w:rFonts w:ascii="Times New Roman" w:hAnsi="Times New Roman"/>
          <w:b/>
        </w:rPr>
        <w:t>GDP/</w:t>
      </w:r>
      <w:r w:rsidR="006D605C" w:rsidRPr="005773CC">
        <w:rPr>
          <w:rFonts w:ascii="Times New Roman" w:hAnsi="Times New Roman"/>
          <w:b/>
        </w:rPr>
        <w:t xml:space="preserve">Per </w:t>
      </w:r>
      <w:r w:rsidRPr="005773CC">
        <w:rPr>
          <w:rFonts w:ascii="Times New Roman" w:hAnsi="Times New Roman"/>
          <w:b/>
        </w:rPr>
        <w:t>C</w:t>
      </w:r>
      <w:r w:rsidR="006D605C" w:rsidRPr="005773CC">
        <w:rPr>
          <w:rFonts w:ascii="Times New Roman" w:hAnsi="Times New Roman"/>
          <w:b/>
        </w:rPr>
        <w:t>apita Income</w:t>
      </w:r>
      <w:r w:rsidRPr="005773CC">
        <w:rPr>
          <w:rFonts w:ascii="Times New Roman" w:hAnsi="Times New Roman"/>
        </w:rPr>
        <w:t xml:space="preserve"> (gdpen)</w:t>
      </w:r>
      <w:r w:rsidR="006D605C" w:rsidRPr="005773CC">
        <w:rPr>
          <w:rFonts w:ascii="Times New Roman" w:hAnsi="Times New Roman"/>
        </w:rPr>
        <w:t xml:space="preserve">. </w:t>
      </w:r>
      <w:r w:rsidR="0006056D" w:rsidRPr="005773CC">
        <w:rPr>
          <w:rFonts w:ascii="Times New Roman" w:hAnsi="Times New Roman"/>
        </w:rPr>
        <w:t>Based on Fearon and Laitin (2003)</w:t>
      </w:r>
      <w:r w:rsidR="00A842DB" w:rsidRPr="005773CC">
        <w:rPr>
          <w:rFonts w:ascii="Times New Roman" w:hAnsi="Times New Roman"/>
        </w:rPr>
        <w:t>. See</w:t>
      </w:r>
      <w:r w:rsidR="00927DAA">
        <w:rPr>
          <w:rFonts w:ascii="Times New Roman" w:hAnsi="Times New Roman"/>
        </w:rPr>
        <w:t xml:space="preserve"> page 81 for details about how</w:t>
      </w:r>
      <w:r w:rsidR="00A842DB" w:rsidRPr="005773CC">
        <w:rPr>
          <w:rFonts w:ascii="Times New Roman" w:hAnsi="Times New Roman"/>
        </w:rPr>
        <w:t xml:space="preserve"> this variable was coded. </w:t>
      </w:r>
    </w:p>
    <w:p w:rsidR="006422B2" w:rsidRDefault="007B4221" w:rsidP="00F158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rPr>
      </w:pPr>
      <w:r w:rsidRPr="005773CC">
        <w:rPr>
          <w:rFonts w:ascii="Times New Roman" w:hAnsi="Times New Roman"/>
          <w:b/>
        </w:rPr>
        <w:t>Ethno-linguistic Fractionalization Index (ELF</w:t>
      </w:r>
      <w:r w:rsidR="00701E48" w:rsidRPr="005773CC">
        <w:rPr>
          <w:rFonts w:ascii="Times New Roman" w:hAnsi="Times New Roman"/>
          <w:b/>
        </w:rPr>
        <w:t>red</w:t>
      </w:r>
      <w:r w:rsidRPr="005773CC">
        <w:rPr>
          <w:rFonts w:ascii="Times New Roman" w:hAnsi="Times New Roman"/>
          <w:b/>
        </w:rPr>
        <w:t xml:space="preserve">): </w:t>
      </w:r>
      <w:r w:rsidR="007356D6" w:rsidRPr="005773CC">
        <w:rPr>
          <w:rFonts w:ascii="Times New Roman" w:hAnsi="Times New Roman"/>
        </w:rPr>
        <w:t xml:space="preserve">ELF index measures the overall heterogeneity of a country. It is based on </w:t>
      </w:r>
      <w:r w:rsidR="009B679C" w:rsidRPr="005773CC">
        <w:rPr>
          <w:rFonts w:ascii="Times New Roman" w:eastAsiaTheme="minorHAnsi" w:hAnsi="Times New Roman" w:cs="Helvetica"/>
        </w:rPr>
        <w:t xml:space="preserve">Roeder, Philip G. 2001. “Ethnolinguistic Fractionalization (ELF) Indices, 1961 and 1985” </w:t>
      </w:r>
      <w:r w:rsidR="009B679C" w:rsidRPr="005773CC">
        <w:rPr>
          <w:rFonts w:ascii="Times New Roman" w:hAnsi="Times New Roman"/>
        </w:rPr>
        <w:t xml:space="preserve">The </w:t>
      </w:r>
      <w:r w:rsidR="007356D6" w:rsidRPr="005773CC">
        <w:rPr>
          <w:rFonts w:ascii="Times New Roman" w:hAnsi="Times New Roman"/>
        </w:rPr>
        <w:t xml:space="preserve">1961 data applies to civil wars </w:t>
      </w:r>
      <w:r w:rsidR="009A3346">
        <w:rPr>
          <w:rFonts w:ascii="Times New Roman" w:hAnsi="Times New Roman"/>
        </w:rPr>
        <w:t xml:space="preserve">that </w:t>
      </w:r>
      <w:r w:rsidR="007356D6" w:rsidRPr="005773CC">
        <w:rPr>
          <w:rFonts w:ascii="Times New Roman" w:hAnsi="Times New Roman"/>
        </w:rPr>
        <w:t xml:space="preserve">end between 1945-1975, and the 1985 data applies to civil wars </w:t>
      </w:r>
      <w:r w:rsidR="009A3346">
        <w:rPr>
          <w:rFonts w:ascii="Times New Roman" w:hAnsi="Times New Roman"/>
        </w:rPr>
        <w:t xml:space="preserve">that </w:t>
      </w:r>
      <w:r w:rsidR="007356D6" w:rsidRPr="005773CC">
        <w:rPr>
          <w:rFonts w:ascii="Times New Roman" w:hAnsi="Times New Roman"/>
        </w:rPr>
        <w:t>end between 1976-2008</w:t>
      </w:r>
    </w:p>
    <w:p w:rsidR="006422B2" w:rsidRDefault="006422B2" w:rsidP="008120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157FF5" w:rsidRDefault="00157FF5" w:rsidP="008120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rPr>
      </w:pPr>
      <w:r w:rsidRPr="00812031">
        <w:rPr>
          <w:rFonts w:ascii="Times New Roman" w:hAnsi="Times New Roman"/>
          <w:b/>
        </w:rPr>
        <w:t xml:space="preserve">Post-Conflict </w:t>
      </w:r>
      <w:r w:rsidR="00812031" w:rsidRPr="00812031">
        <w:rPr>
          <w:rFonts w:ascii="Times New Roman" w:hAnsi="Times New Roman"/>
          <w:b/>
        </w:rPr>
        <w:t>Period Ends (fEND1; nEND1):</w:t>
      </w:r>
      <w:r w:rsidR="00812031">
        <w:rPr>
          <w:rFonts w:ascii="Times New Roman" w:hAnsi="Times New Roman"/>
        </w:rPr>
        <w:t xml:space="preserve"> Post-conflict period ends either in a new war or an election. These variables are coded 1 if the period ends in either a new war or an election, and 0 if it has not ended in either.</w:t>
      </w:r>
      <w:r w:rsidR="00C27A48">
        <w:rPr>
          <w:rFonts w:ascii="Times New Roman" w:hAnsi="Times New Roman"/>
          <w:i/>
        </w:rPr>
        <w:t xml:space="preserve"> F</w:t>
      </w:r>
      <w:r w:rsidR="00812031" w:rsidRPr="00812031">
        <w:rPr>
          <w:rFonts w:ascii="Times New Roman" w:hAnsi="Times New Roman"/>
          <w:i/>
        </w:rPr>
        <w:t>END1</w:t>
      </w:r>
      <w:r w:rsidR="00812031">
        <w:rPr>
          <w:rFonts w:ascii="Times New Roman" w:hAnsi="Times New Roman"/>
        </w:rPr>
        <w:t xml:space="preserve"> refers to whether it ended in a war or a post-conflict election and </w:t>
      </w:r>
      <w:r w:rsidR="00812031" w:rsidRPr="00812031">
        <w:rPr>
          <w:rFonts w:ascii="Times New Roman" w:hAnsi="Times New Roman"/>
          <w:i/>
        </w:rPr>
        <w:t>nEND1</w:t>
      </w:r>
      <w:r w:rsidR="00812031">
        <w:rPr>
          <w:rFonts w:ascii="Times New Roman" w:hAnsi="Times New Roman"/>
        </w:rPr>
        <w:t xml:space="preserve"> refers to whether it ended in a war or a post-conflict national election. </w:t>
      </w:r>
    </w:p>
    <w:p w:rsidR="00157FF5" w:rsidRDefault="00157FF5" w:rsidP="008120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rPr>
      </w:pPr>
    </w:p>
    <w:p w:rsidR="006D605C" w:rsidRPr="00F158CD" w:rsidRDefault="00850E7D" w:rsidP="008120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eastAsiaTheme="minorHAnsi" w:hAnsi="Times New Roman" w:cs="Helvetica"/>
        </w:rPr>
      </w:pPr>
      <w:r w:rsidRPr="00F158CD">
        <w:rPr>
          <w:rFonts w:ascii="Times New Roman" w:hAnsi="Times New Roman"/>
          <w:b/>
        </w:rPr>
        <w:t xml:space="preserve">Post-Conflict Period Ends in War </w:t>
      </w:r>
      <w:r w:rsidR="00157FF5" w:rsidRPr="00F158CD">
        <w:rPr>
          <w:rFonts w:ascii="Times New Roman" w:hAnsi="Times New Roman"/>
          <w:b/>
        </w:rPr>
        <w:t>(fENDinWAR1; nENDinWAR1)</w:t>
      </w:r>
      <w:r w:rsidRPr="00F158CD">
        <w:rPr>
          <w:rFonts w:ascii="Times New Roman" w:hAnsi="Times New Roman"/>
          <w:b/>
        </w:rPr>
        <w:t>:</w:t>
      </w:r>
      <w:r>
        <w:rPr>
          <w:rFonts w:ascii="Times New Roman" w:hAnsi="Times New Roman"/>
        </w:rPr>
        <w:t xml:space="preserve"> Post-conflic</w:t>
      </w:r>
      <w:r w:rsidR="00F158CD">
        <w:rPr>
          <w:rFonts w:ascii="Times New Roman" w:hAnsi="Times New Roman"/>
        </w:rPr>
        <w:t xml:space="preserve">t period ends in </w:t>
      </w:r>
      <w:r w:rsidR="00AD0FFE">
        <w:rPr>
          <w:rFonts w:ascii="Times New Roman" w:hAnsi="Times New Roman"/>
        </w:rPr>
        <w:t>a</w:t>
      </w:r>
      <w:r w:rsidR="007E257B">
        <w:rPr>
          <w:rFonts w:ascii="Times New Roman" w:hAnsi="Times New Roman"/>
        </w:rPr>
        <w:t xml:space="preserve"> </w:t>
      </w:r>
      <w:r w:rsidR="00F158CD">
        <w:rPr>
          <w:rFonts w:ascii="Times New Roman" w:hAnsi="Times New Roman"/>
        </w:rPr>
        <w:t>war without</w:t>
      </w:r>
      <w:r>
        <w:rPr>
          <w:rFonts w:ascii="Times New Roman" w:hAnsi="Times New Roman"/>
        </w:rPr>
        <w:t xml:space="preserve"> either </w:t>
      </w:r>
      <w:r w:rsidR="007E257B">
        <w:rPr>
          <w:rFonts w:ascii="Times New Roman" w:hAnsi="Times New Roman"/>
        </w:rPr>
        <w:t xml:space="preserve">a </w:t>
      </w:r>
      <w:r>
        <w:rPr>
          <w:rFonts w:ascii="Times New Roman" w:hAnsi="Times New Roman"/>
        </w:rPr>
        <w:t xml:space="preserve">post-conflict election or a post-conflict national election occurring. </w:t>
      </w:r>
      <w:r w:rsidR="00574A03">
        <w:rPr>
          <w:rFonts w:ascii="Times New Roman" w:hAnsi="Times New Roman"/>
          <w:i/>
        </w:rPr>
        <w:t>F</w:t>
      </w:r>
      <w:r w:rsidR="00F158CD" w:rsidRPr="00F158CD">
        <w:rPr>
          <w:rFonts w:ascii="Times New Roman" w:hAnsi="Times New Roman"/>
          <w:i/>
        </w:rPr>
        <w:t>ENDinWAR1</w:t>
      </w:r>
      <w:r w:rsidR="00F158CD">
        <w:rPr>
          <w:rFonts w:ascii="Times New Roman" w:hAnsi="Times New Roman"/>
        </w:rPr>
        <w:t xml:space="preserve"> refers to whether the war ended without a post-conflict election occurring (national or subnational) while</w:t>
      </w:r>
      <w:r w:rsidR="00F158CD" w:rsidRPr="00F158CD">
        <w:rPr>
          <w:rFonts w:ascii="Times New Roman" w:hAnsi="Times New Roman"/>
          <w:i/>
        </w:rPr>
        <w:t xml:space="preserve"> nENDinWAR1</w:t>
      </w:r>
      <w:r w:rsidR="00F158CD">
        <w:rPr>
          <w:rFonts w:ascii="Times New Roman" w:hAnsi="Times New Roman"/>
        </w:rPr>
        <w:t xml:space="preserve"> ended without a post-conflict national election occurring. These variables are coded 1 if the post-conflict periods ends in a </w:t>
      </w:r>
      <w:r w:rsidR="00E94E7A">
        <w:rPr>
          <w:rFonts w:ascii="Times New Roman" w:hAnsi="Times New Roman"/>
        </w:rPr>
        <w:t>war before an election occurs</w:t>
      </w:r>
      <w:r w:rsidR="00F158CD">
        <w:rPr>
          <w:rFonts w:ascii="Times New Roman" w:hAnsi="Times New Roman"/>
        </w:rPr>
        <w:t xml:space="preserve"> and 0 otherwise. </w:t>
      </w:r>
    </w:p>
    <w:p w:rsidR="005E4635" w:rsidRPr="005773CC" w:rsidRDefault="005E4635" w:rsidP="005E4635">
      <w:pPr>
        <w:widowControl/>
        <w:autoSpaceDE/>
        <w:autoSpaceDN/>
        <w:adjustRightInd/>
        <w:spacing w:after="200"/>
        <w:rPr>
          <w:rFonts w:ascii="Times New Roman" w:hAnsi="Times New Roman"/>
          <w:b/>
          <w:smallCaps/>
          <w:color w:val="000000" w:themeColor="text1"/>
          <w:szCs w:val="20"/>
        </w:rPr>
      </w:pPr>
    </w:p>
    <w:p w:rsidR="00434F86" w:rsidRDefault="00434F86" w:rsidP="00F678F9">
      <w:pPr>
        <w:tabs>
          <w:tab w:val="left" w:pos="-270"/>
          <w:tab w:val="left" w:pos="90"/>
          <w:tab w:val="left" w:pos="360"/>
        </w:tabs>
        <w:ind w:left="-360"/>
        <w:jc w:val="center"/>
        <w:rPr>
          <w:rFonts w:ascii="Times New Roman" w:hAnsi="Times New Roman"/>
          <w:b/>
          <w:smallCaps/>
          <w:color w:val="000000" w:themeColor="text1"/>
          <w:szCs w:val="20"/>
        </w:rPr>
      </w:pPr>
      <w:r>
        <w:rPr>
          <w:rFonts w:ascii="Times New Roman" w:hAnsi="Times New Roman"/>
          <w:b/>
          <w:smallCaps/>
          <w:color w:val="000000" w:themeColor="text1"/>
          <w:szCs w:val="20"/>
        </w:rPr>
        <w:br w:type="page"/>
        <w:t>CASE SELECTION</w:t>
      </w:r>
      <w:r w:rsidR="00227A10">
        <w:rPr>
          <w:rFonts w:ascii="Times New Roman" w:hAnsi="Times New Roman"/>
          <w:b/>
          <w:smallCaps/>
          <w:color w:val="000000" w:themeColor="text1"/>
          <w:szCs w:val="20"/>
        </w:rPr>
        <w:t xml:space="preserve"> (CIVIL WARS)</w:t>
      </w:r>
    </w:p>
    <w:tbl>
      <w:tblPr>
        <w:tblW w:w="10190" w:type="dxa"/>
        <w:tblInd w:w="88" w:type="dxa"/>
        <w:tblLook w:val="0000"/>
      </w:tblPr>
      <w:tblGrid>
        <w:gridCol w:w="3080"/>
        <w:gridCol w:w="1620"/>
        <w:gridCol w:w="270"/>
        <w:gridCol w:w="3240"/>
        <w:gridCol w:w="1980"/>
      </w:tblGrid>
      <w:tr w:rsidR="004528C7" w:rsidRPr="00023EA5">
        <w:trPr>
          <w:trHeight w:val="260"/>
        </w:trPr>
        <w:tc>
          <w:tcPr>
            <w:tcW w:w="3080" w:type="dxa"/>
            <w:tcBorders>
              <w:top w:val="single" w:sz="4" w:space="0" w:color="auto"/>
              <w:left w:val="single" w:sz="4" w:space="0" w:color="auto"/>
              <w:bottom w:val="single" w:sz="4" w:space="0" w:color="auto"/>
              <w:right w:val="nil"/>
            </w:tcBorders>
            <w:shd w:val="clear" w:color="auto" w:fill="auto"/>
            <w:noWrap/>
            <w:vAlign w:val="bottom"/>
          </w:tcPr>
          <w:p w:rsidR="004528C7" w:rsidRPr="009B0347" w:rsidRDefault="004528C7" w:rsidP="004528C7">
            <w:pPr>
              <w:pBdr>
                <w:top w:val="single" w:sz="4" w:space="1" w:color="auto"/>
                <w:bottom w:val="single" w:sz="4" w:space="1" w:color="auto"/>
              </w:pBdr>
              <w:rPr>
                <w:rFonts w:ascii="Verdana" w:hAnsi="Verdana"/>
                <w:b/>
                <w:sz w:val="20"/>
                <w:szCs w:val="20"/>
              </w:rPr>
            </w:pPr>
            <w:r w:rsidRPr="009B0347">
              <w:rPr>
                <w:rFonts w:ascii="Verdana" w:hAnsi="Verdana"/>
                <w:b/>
                <w:sz w:val="20"/>
                <w:szCs w:val="20"/>
              </w:rPr>
              <w:t>COUNTRY NAME</w:t>
            </w: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4528C7" w:rsidRPr="009B0347" w:rsidRDefault="00227A10" w:rsidP="004528C7">
            <w:pPr>
              <w:pBdr>
                <w:top w:val="single" w:sz="4" w:space="1" w:color="auto"/>
                <w:bottom w:val="single" w:sz="4" w:space="1" w:color="auto"/>
              </w:pBdr>
              <w:jc w:val="center"/>
              <w:rPr>
                <w:rFonts w:ascii="Verdana" w:hAnsi="Verdana"/>
                <w:b/>
                <w:sz w:val="20"/>
                <w:szCs w:val="20"/>
              </w:rPr>
            </w:pPr>
            <w:r>
              <w:rPr>
                <w:rFonts w:ascii="Verdana" w:hAnsi="Verdana"/>
                <w:b/>
                <w:sz w:val="20"/>
                <w:szCs w:val="20"/>
              </w:rPr>
              <w:t>DATES</w:t>
            </w:r>
          </w:p>
        </w:tc>
        <w:tc>
          <w:tcPr>
            <w:tcW w:w="270" w:type="dxa"/>
            <w:tcBorders>
              <w:top w:val="single" w:sz="4" w:space="0" w:color="auto"/>
              <w:left w:val="single" w:sz="4" w:space="0" w:color="auto"/>
              <w:bottom w:val="single" w:sz="4" w:space="0" w:color="auto"/>
              <w:right w:val="single" w:sz="4" w:space="0" w:color="auto"/>
            </w:tcBorders>
          </w:tcPr>
          <w:p w:rsidR="004528C7" w:rsidRPr="009B0347" w:rsidRDefault="004528C7" w:rsidP="004528C7">
            <w:pPr>
              <w:pBdr>
                <w:top w:val="single" w:sz="4" w:space="1" w:color="auto"/>
                <w:bottom w:val="single" w:sz="4" w:space="1" w:color="auto"/>
              </w:pBdr>
              <w:rPr>
                <w:rFonts w:ascii="Verdana" w:hAnsi="Verdana"/>
                <w:b/>
                <w:sz w:val="20"/>
                <w:szCs w:val="20"/>
              </w:rPr>
            </w:pPr>
          </w:p>
        </w:tc>
        <w:tc>
          <w:tcPr>
            <w:tcW w:w="3240" w:type="dxa"/>
            <w:tcBorders>
              <w:top w:val="single" w:sz="4" w:space="0" w:color="auto"/>
              <w:left w:val="single" w:sz="4" w:space="0" w:color="auto"/>
              <w:bottom w:val="single" w:sz="4" w:space="0" w:color="auto"/>
              <w:right w:val="nil"/>
            </w:tcBorders>
            <w:shd w:val="clear" w:color="auto" w:fill="auto"/>
            <w:noWrap/>
            <w:vAlign w:val="bottom"/>
          </w:tcPr>
          <w:p w:rsidR="004528C7" w:rsidRPr="009B0347" w:rsidRDefault="004528C7" w:rsidP="004528C7">
            <w:pPr>
              <w:pBdr>
                <w:top w:val="single" w:sz="4" w:space="1" w:color="auto"/>
                <w:bottom w:val="single" w:sz="4" w:space="1" w:color="auto"/>
              </w:pBdr>
              <w:rPr>
                <w:rFonts w:ascii="Verdana" w:hAnsi="Verdana"/>
                <w:b/>
                <w:sz w:val="20"/>
                <w:szCs w:val="20"/>
              </w:rPr>
            </w:pPr>
            <w:r w:rsidRPr="009B0347">
              <w:rPr>
                <w:rFonts w:ascii="Verdana" w:hAnsi="Verdana"/>
                <w:b/>
                <w:sz w:val="20"/>
                <w:szCs w:val="20"/>
              </w:rPr>
              <w:t>COUNTRY NAME</w:t>
            </w:r>
          </w:p>
        </w:tc>
        <w:tc>
          <w:tcPr>
            <w:tcW w:w="1980" w:type="dxa"/>
            <w:tcBorders>
              <w:top w:val="single" w:sz="4" w:space="0" w:color="auto"/>
              <w:left w:val="nil"/>
              <w:bottom w:val="single" w:sz="4" w:space="0" w:color="auto"/>
              <w:right w:val="single" w:sz="4" w:space="0" w:color="auto"/>
            </w:tcBorders>
            <w:shd w:val="clear" w:color="auto" w:fill="auto"/>
            <w:noWrap/>
            <w:vAlign w:val="bottom"/>
          </w:tcPr>
          <w:p w:rsidR="004528C7" w:rsidRPr="009B0347" w:rsidRDefault="00227A10" w:rsidP="004528C7">
            <w:pPr>
              <w:pBdr>
                <w:top w:val="single" w:sz="4" w:space="1" w:color="auto"/>
                <w:bottom w:val="single" w:sz="4" w:space="1" w:color="auto"/>
              </w:pBdr>
              <w:jc w:val="center"/>
              <w:rPr>
                <w:rFonts w:ascii="Verdana" w:hAnsi="Verdana"/>
                <w:b/>
                <w:sz w:val="20"/>
                <w:szCs w:val="20"/>
              </w:rPr>
            </w:pPr>
            <w:r>
              <w:rPr>
                <w:rFonts w:ascii="Verdana" w:hAnsi="Verdana"/>
                <w:b/>
                <w:sz w:val="20"/>
                <w:szCs w:val="20"/>
              </w:rPr>
              <w:t>DATES</w:t>
            </w:r>
          </w:p>
        </w:tc>
      </w:tr>
      <w:tr w:rsidR="005678F6" w:rsidRPr="00023EA5">
        <w:trPr>
          <w:trHeight w:val="260"/>
        </w:trPr>
        <w:tc>
          <w:tcPr>
            <w:tcW w:w="3080" w:type="dxa"/>
            <w:tcBorders>
              <w:top w:val="single" w:sz="4" w:space="0" w:color="auto"/>
              <w:left w:val="single" w:sz="4" w:space="0" w:color="auto"/>
              <w:bottom w:val="nil"/>
              <w:right w:val="nil"/>
            </w:tcBorders>
            <w:shd w:val="clear" w:color="auto" w:fill="auto"/>
            <w:noWrap/>
            <w:vAlign w:val="bottom"/>
          </w:tcPr>
          <w:p w:rsidR="005678F6" w:rsidRPr="00F678F9" w:rsidRDefault="00F918E8" w:rsidP="00911A8C">
            <w:pPr>
              <w:rPr>
                <w:rFonts w:ascii="Verdana" w:hAnsi="Verdana"/>
                <w:sz w:val="20"/>
                <w:szCs w:val="20"/>
              </w:rPr>
            </w:pPr>
            <w:r w:rsidRPr="00F678F9">
              <w:rPr>
                <w:rFonts w:ascii="Verdana" w:hAnsi="Verdana"/>
                <w:sz w:val="20"/>
                <w:szCs w:val="20"/>
              </w:rPr>
              <w:t xml:space="preserve"> </w:t>
            </w:r>
            <w:r w:rsidR="005678F6" w:rsidRPr="00F678F9">
              <w:rPr>
                <w:rFonts w:ascii="Verdana" w:hAnsi="Verdana"/>
                <w:sz w:val="20"/>
                <w:szCs w:val="20"/>
              </w:rPr>
              <w:t>1. Afghanistan</w:t>
            </w:r>
          </w:p>
        </w:tc>
        <w:tc>
          <w:tcPr>
            <w:tcW w:w="1620" w:type="dxa"/>
            <w:tcBorders>
              <w:top w:val="single" w:sz="4" w:space="0" w:color="auto"/>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(1978-1992)</w:t>
            </w:r>
          </w:p>
        </w:tc>
        <w:tc>
          <w:tcPr>
            <w:tcW w:w="270" w:type="dxa"/>
            <w:tcBorders>
              <w:top w:val="single" w:sz="4" w:space="0" w:color="auto"/>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single" w:sz="4" w:space="0" w:color="auto"/>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71. Jordan</w:t>
            </w:r>
          </w:p>
        </w:tc>
        <w:tc>
          <w:tcPr>
            <w:tcW w:w="1980" w:type="dxa"/>
            <w:tcBorders>
              <w:top w:val="single" w:sz="4" w:space="0" w:color="auto"/>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(1970-1971)</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2. Afghanistan</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(1992-1996)</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72. Kenya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(1963-1967)</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3. Afghanistan</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(1996-2001)</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73. Kenya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(1991-1993)</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4. Algeria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(1962-1963)</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74. Korea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(1948-1949)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5. Angola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(1994-1999)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75. Laos</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(1960-1973)</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6. Angola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(1975-1991)</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76. Lebanon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(1958-1958)</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 Angola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(1992-1994)</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77. Lebanon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(1975-1991)</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 Angola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(1997-2002)</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78. Liberia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(1999-2003)</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 Argentina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(1955-1955)</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79. Liberia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(1989-1990)</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 Argentina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(1975-1977)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80. Liberia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(1992-1997)</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 Azerbaijan</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(1991-1994)</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81. Mali</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(1990-1995)</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 Bangladesh</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(1974-1997)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82. Moldova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(1991-1992)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13. Bolivia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(1946-1946)</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83. Morocco/Western Sahara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(1975-1991)</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14. Bolivia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(1952-1952)</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84. Mozambique</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(1976-1992)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15. Bosnia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(1992-1995)</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85. Myanmar/Burma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(1948-1951)</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16. Bosnia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(1993-1994)</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86. Myanmar/Burma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(1948-1988)</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17. Burundi</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(1965-1969)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87. Myanmar/Burma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(1960-1995)</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18. Burundi</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(1972-1972)</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88. Nepal</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(1996-2006)</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 Burundi</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(1988-1988)</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89. Nicaragua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(1978-1979)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20. Cambodia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(1970-1975)</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90. Nicaragua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(1981-1990)</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21. Cambodia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(1975-1991)</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91. Nigeria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(1967-1970)</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22. Central African Republic</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(1996-1997)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92. Nigeria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(1980-1985)</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23. Chad</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(1965-1979)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93. Oman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(1971-1975)</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24. Chad</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(1980-1994)</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94. Pakistan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(1973-1977)</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25. Chad</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(1994-1997)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95. Pakistan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(1994-1999)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26. China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(1947-1947)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96. Papua New Guinea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(1988-1998)</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27. China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(1950-1951)</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97. Paraguay</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(1947-1947)</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28. China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(1956-1959)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98. Peru</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(1980-1996)</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29. China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(1967-1968)</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 xml:space="preserve"> 99. Philippines</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(1950-1952)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30. Colombia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(1948-1966)</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100. Philippines</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(1972-1992)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31. Congo-Brazzaville</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(1993-1997)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101. Russia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(1994-1996)</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32. Congo-Brazzaville</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(1998-1999)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102. Rwanda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(1963-1964)</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33. Congo-Zaire</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(1960-1965)</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103. Rwanda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(1990-1993)</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34. Congo-Zaire</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(1967-1967)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104. Rwanda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(1994-1994)</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35. Congo-Zaire</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(1977-1978)</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105. Rwanda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(1997-2002)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36. Congo-Zaire</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(1996-1997)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106. Senegal</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(1989-1999)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37. Congo-Zaire</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(1998-2001)</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107. Sierra Leone</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(1991-1996)</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38. Costa Rica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(1948-1948)</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108. Sierra Leone</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(1997-2001)</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39. Croatia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(1992-1995)</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109. Somalia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(1988-1991)</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40. Cuba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(1958-1959)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110. South Africa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(1976-1994)</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41. Cyprus</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(1963-1967)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111. Sri Lanka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(1971-1971)</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42. Cyprus</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(1974-1974)</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112. Sri Lanka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(1983-2002)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43. Djibouti</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(1991-1994)</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113. Sri Lanka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(1987-1989)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44. Dominican Republic</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(1965-1965)</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114. Sudan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(1963-1972)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45. Egypt</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(1994-1997)</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115. Sudan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(1983-2002)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46. El Salvador</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(1979-1992)</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116. Syria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(1979-1982)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47. Ethiopia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(1978-1991)</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117. Tajikistan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(1992-1997)</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48. Ethiopia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(1976-1988)</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118. Thailand</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(1966-1982)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49. Georgia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(1992-1994)</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119. Turkey</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(1984-1999)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50. Georgia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(1991-1992)</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120. USSR</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(1944-1947)</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51. Greece</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(1944-1949)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121. USSR</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(1944-1948)</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52. Guatemala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(1966-1972)</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122. USSR</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(1944-1950)</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53. Guatemala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(1978-1996)</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123. USSR</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(1944-1948)</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54. Guinea-Bissau</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(1998-1999)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124. Uganda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(1966-1966)</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55. Haiti</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(1991-1995)</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125. Uganda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(1978-1979)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56. India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(1984-1993)</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126. Uganda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(1981-1987)</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57. Indonesia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(1950-1950)</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127. Uganda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(1990-1992)</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58. Indonesia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(1953-1953)</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128. United Kingdom</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(1971-1998)</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59. Indonesia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(1956-1960)</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129. Vietnam</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(1960-1975)</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60. Indonesia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(1976-1978)</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130. Yemen</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(1994-1994)</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61. Indonesia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(1990-1991)</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131. Yemen AR</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(1948-1948)</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62. Indonesia</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(1999-2002)</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132. Yemen AR</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(1962-1970)</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63. Iran</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(1978-1979)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133. Yemen PR</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(1986-1986)</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64. Iran</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(1979-1982)</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134. Yugoslavia</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(1998-1999)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65. Iran</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(1979-1984)</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135. Zimbabwe</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(1972-1979)</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66. Iraq</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(1959-1959)</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136. Zimbabwe</w:t>
            </w: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jc w:val="center"/>
              <w:rPr>
                <w:rFonts w:ascii="Verdana" w:hAnsi="Verdana"/>
                <w:sz w:val="20"/>
                <w:szCs w:val="20"/>
              </w:rPr>
            </w:pPr>
            <w:r w:rsidRPr="00F678F9">
              <w:rPr>
                <w:rFonts w:ascii="Verdana" w:hAnsi="Verdana"/>
                <w:sz w:val="20"/>
                <w:szCs w:val="20"/>
              </w:rPr>
              <w:t>(1983-1987)</w:t>
            </w:r>
          </w:p>
        </w:tc>
      </w:tr>
      <w:tr w:rsidR="005678F6" w:rsidRPr="00023EA5">
        <w:trPr>
          <w:trHeight w:val="260"/>
        </w:trPr>
        <w:tc>
          <w:tcPr>
            <w:tcW w:w="308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67. Iraq</w:t>
            </w:r>
          </w:p>
        </w:tc>
        <w:tc>
          <w:tcPr>
            <w:tcW w:w="162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(1961-1970)</w:t>
            </w:r>
          </w:p>
        </w:tc>
        <w:tc>
          <w:tcPr>
            <w:tcW w:w="270" w:type="dxa"/>
            <w:tcBorders>
              <w:top w:val="nil"/>
              <w:left w:val="single" w:sz="4" w:space="0" w:color="auto"/>
              <w:bottom w:val="nil"/>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nil"/>
              <w:right w:val="nil"/>
            </w:tcBorders>
            <w:shd w:val="clear" w:color="auto" w:fill="auto"/>
            <w:noWrap/>
            <w:vAlign w:val="bottom"/>
          </w:tcPr>
          <w:p w:rsidR="005678F6" w:rsidRPr="00F678F9" w:rsidRDefault="005678F6" w:rsidP="00911A8C">
            <w:pPr>
              <w:rPr>
                <w:rFonts w:ascii="Verdana" w:hAnsi="Verdana"/>
                <w:sz w:val="20"/>
                <w:szCs w:val="20"/>
              </w:rPr>
            </w:pPr>
          </w:p>
        </w:tc>
        <w:tc>
          <w:tcPr>
            <w:tcW w:w="1980" w:type="dxa"/>
            <w:tcBorders>
              <w:top w:val="nil"/>
              <w:left w:val="nil"/>
              <w:bottom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p>
        </w:tc>
      </w:tr>
      <w:tr w:rsidR="005678F6" w:rsidRPr="00023EA5">
        <w:trPr>
          <w:trHeight w:val="260"/>
        </w:trPr>
        <w:tc>
          <w:tcPr>
            <w:tcW w:w="3080" w:type="dxa"/>
            <w:tcBorders>
              <w:top w:val="nil"/>
              <w:left w:val="single" w:sz="4" w:space="0" w:color="auto"/>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68. Iraq</w:t>
            </w:r>
          </w:p>
        </w:tc>
        <w:tc>
          <w:tcPr>
            <w:tcW w:w="1620" w:type="dxa"/>
            <w:tcBorders>
              <w:top w:val="nil"/>
              <w:left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(1974-1975)</w:t>
            </w:r>
          </w:p>
        </w:tc>
        <w:tc>
          <w:tcPr>
            <w:tcW w:w="270" w:type="dxa"/>
            <w:tcBorders>
              <w:top w:val="nil"/>
              <w:left w:val="single" w:sz="4" w:space="0" w:color="auto"/>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right w:val="nil"/>
            </w:tcBorders>
            <w:shd w:val="clear" w:color="auto" w:fill="auto"/>
            <w:noWrap/>
            <w:vAlign w:val="bottom"/>
          </w:tcPr>
          <w:p w:rsidR="005678F6" w:rsidRPr="00F678F9" w:rsidRDefault="005678F6" w:rsidP="00911A8C">
            <w:pPr>
              <w:rPr>
                <w:rFonts w:ascii="Verdana" w:hAnsi="Verdana"/>
                <w:sz w:val="20"/>
                <w:szCs w:val="20"/>
              </w:rPr>
            </w:pPr>
          </w:p>
        </w:tc>
        <w:tc>
          <w:tcPr>
            <w:tcW w:w="1980" w:type="dxa"/>
            <w:tcBorders>
              <w:top w:val="nil"/>
              <w:left w:val="nil"/>
              <w:right w:val="single" w:sz="4" w:space="0" w:color="auto"/>
            </w:tcBorders>
            <w:shd w:val="clear" w:color="auto" w:fill="auto"/>
            <w:noWrap/>
            <w:vAlign w:val="bottom"/>
          </w:tcPr>
          <w:p w:rsidR="005678F6" w:rsidRPr="00F678F9" w:rsidRDefault="005678F6" w:rsidP="00911A8C">
            <w:pPr>
              <w:rPr>
                <w:rFonts w:ascii="Verdana" w:hAnsi="Verdana"/>
                <w:sz w:val="20"/>
                <w:szCs w:val="20"/>
              </w:rPr>
            </w:pPr>
          </w:p>
        </w:tc>
      </w:tr>
      <w:tr w:rsidR="005678F6" w:rsidRPr="00023EA5">
        <w:trPr>
          <w:trHeight w:val="260"/>
        </w:trPr>
        <w:tc>
          <w:tcPr>
            <w:tcW w:w="3080" w:type="dxa"/>
            <w:tcBorders>
              <w:top w:val="nil"/>
              <w:left w:val="single" w:sz="4" w:space="0" w:color="auto"/>
              <w:bottom w:val="single" w:sz="4" w:space="0" w:color="auto"/>
              <w:right w:val="nil"/>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69. Iraq</w:t>
            </w:r>
          </w:p>
        </w:tc>
        <w:tc>
          <w:tcPr>
            <w:tcW w:w="1620" w:type="dxa"/>
            <w:tcBorders>
              <w:top w:val="nil"/>
              <w:left w:val="nil"/>
              <w:bottom w:val="single" w:sz="4" w:space="0" w:color="auto"/>
              <w:right w:val="single" w:sz="4" w:space="0" w:color="auto"/>
            </w:tcBorders>
            <w:shd w:val="clear" w:color="auto" w:fill="auto"/>
            <w:noWrap/>
            <w:vAlign w:val="bottom"/>
          </w:tcPr>
          <w:p w:rsidR="005678F6" w:rsidRPr="00F678F9" w:rsidRDefault="005678F6" w:rsidP="00911A8C">
            <w:pPr>
              <w:rPr>
                <w:rFonts w:ascii="Verdana" w:hAnsi="Verdana"/>
                <w:sz w:val="20"/>
                <w:szCs w:val="20"/>
              </w:rPr>
            </w:pPr>
            <w:r w:rsidRPr="00F678F9">
              <w:rPr>
                <w:rFonts w:ascii="Verdana" w:hAnsi="Verdana"/>
                <w:sz w:val="20"/>
                <w:szCs w:val="20"/>
              </w:rPr>
              <w:t>(1985-1996)</w:t>
            </w:r>
          </w:p>
        </w:tc>
        <w:tc>
          <w:tcPr>
            <w:tcW w:w="270" w:type="dxa"/>
            <w:tcBorders>
              <w:top w:val="nil"/>
              <w:left w:val="single" w:sz="4" w:space="0" w:color="auto"/>
              <w:bottom w:val="single" w:sz="4" w:space="0" w:color="auto"/>
              <w:right w:val="single" w:sz="4" w:space="0" w:color="auto"/>
            </w:tcBorders>
          </w:tcPr>
          <w:p w:rsidR="005678F6" w:rsidRPr="00F678F9" w:rsidRDefault="005678F6" w:rsidP="00911A8C">
            <w:pPr>
              <w:rPr>
                <w:rFonts w:ascii="Verdana" w:hAnsi="Verdana"/>
                <w:sz w:val="20"/>
                <w:szCs w:val="20"/>
              </w:rPr>
            </w:pPr>
          </w:p>
        </w:tc>
        <w:tc>
          <w:tcPr>
            <w:tcW w:w="3240" w:type="dxa"/>
            <w:tcBorders>
              <w:top w:val="nil"/>
              <w:left w:val="single" w:sz="4" w:space="0" w:color="auto"/>
              <w:bottom w:val="single" w:sz="4" w:space="0" w:color="auto"/>
              <w:right w:val="nil"/>
            </w:tcBorders>
            <w:shd w:val="clear" w:color="auto" w:fill="auto"/>
            <w:noWrap/>
            <w:vAlign w:val="bottom"/>
          </w:tcPr>
          <w:p w:rsidR="005678F6" w:rsidRPr="00F678F9" w:rsidRDefault="005678F6" w:rsidP="00911A8C">
            <w:pPr>
              <w:rPr>
                <w:rFonts w:ascii="Verdana" w:hAnsi="Verdana"/>
                <w:sz w:val="20"/>
                <w:szCs w:val="20"/>
              </w:rPr>
            </w:pPr>
          </w:p>
        </w:tc>
        <w:tc>
          <w:tcPr>
            <w:tcW w:w="1980" w:type="dxa"/>
            <w:tcBorders>
              <w:top w:val="nil"/>
              <w:left w:val="nil"/>
              <w:bottom w:val="single" w:sz="4" w:space="0" w:color="auto"/>
              <w:right w:val="single" w:sz="4" w:space="0" w:color="auto"/>
            </w:tcBorders>
            <w:shd w:val="clear" w:color="auto" w:fill="auto"/>
            <w:noWrap/>
            <w:vAlign w:val="bottom"/>
          </w:tcPr>
          <w:p w:rsidR="005678F6" w:rsidRPr="00F678F9" w:rsidRDefault="005678F6" w:rsidP="00911A8C">
            <w:pPr>
              <w:rPr>
                <w:rFonts w:ascii="Verdana" w:hAnsi="Verdana"/>
                <w:sz w:val="20"/>
                <w:szCs w:val="20"/>
              </w:rPr>
            </w:pPr>
          </w:p>
        </w:tc>
      </w:tr>
    </w:tbl>
    <w:p w:rsidR="00434F86" w:rsidRDefault="00434F86" w:rsidP="005E4635">
      <w:pPr>
        <w:tabs>
          <w:tab w:val="left" w:pos="0"/>
          <w:tab w:val="left" w:pos="90"/>
          <w:tab w:val="left" w:pos="360"/>
        </w:tabs>
        <w:jc w:val="center"/>
        <w:rPr>
          <w:rFonts w:ascii="Times New Roman" w:hAnsi="Times New Roman"/>
          <w:b/>
          <w:smallCaps/>
          <w:color w:val="000000" w:themeColor="text1"/>
          <w:szCs w:val="20"/>
        </w:rPr>
      </w:pPr>
    </w:p>
    <w:p w:rsidR="005E4635" w:rsidRPr="005773CC" w:rsidRDefault="00434F86" w:rsidP="005E4635">
      <w:pPr>
        <w:tabs>
          <w:tab w:val="left" w:pos="0"/>
          <w:tab w:val="left" w:pos="90"/>
          <w:tab w:val="left" w:pos="360"/>
        </w:tabs>
        <w:jc w:val="center"/>
        <w:rPr>
          <w:rFonts w:ascii="Times New Roman" w:hAnsi="Times New Roman"/>
          <w:b/>
          <w:smallCaps/>
          <w:color w:val="000000" w:themeColor="text1"/>
          <w:szCs w:val="20"/>
        </w:rPr>
      </w:pPr>
      <w:r>
        <w:rPr>
          <w:rFonts w:ascii="Times New Roman" w:hAnsi="Times New Roman"/>
          <w:b/>
          <w:smallCaps/>
          <w:color w:val="000000" w:themeColor="text1"/>
          <w:szCs w:val="20"/>
        </w:rPr>
        <w:br w:type="page"/>
      </w:r>
      <w:r w:rsidR="00644597" w:rsidRPr="005773CC">
        <w:rPr>
          <w:rFonts w:ascii="Times New Roman" w:hAnsi="Times New Roman"/>
          <w:b/>
          <w:smallCaps/>
          <w:color w:val="000000" w:themeColor="text1"/>
          <w:szCs w:val="20"/>
        </w:rPr>
        <w:t>UPDATE ON ONGOING CIVIL WARS</w:t>
      </w:r>
    </w:p>
    <w:p w:rsidR="005E4635" w:rsidRPr="005773CC" w:rsidRDefault="005E4635" w:rsidP="005E4635">
      <w:pPr>
        <w:tabs>
          <w:tab w:val="left" w:pos="0"/>
          <w:tab w:val="left" w:pos="90"/>
          <w:tab w:val="left" w:pos="360"/>
        </w:tabs>
        <w:jc w:val="both"/>
        <w:rPr>
          <w:rFonts w:ascii="Times New Roman" w:hAnsi="Times New Roman"/>
          <w:b/>
          <w:color w:val="000000" w:themeColor="text1"/>
          <w:szCs w:val="20"/>
        </w:rPr>
      </w:pPr>
    </w:p>
    <w:p w:rsidR="005E4635" w:rsidRPr="005773CC" w:rsidRDefault="005E4635" w:rsidP="005E4635">
      <w:pPr>
        <w:tabs>
          <w:tab w:val="left" w:pos="0"/>
          <w:tab w:val="left" w:pos="90"/>
          <w:tab w:val="left" w:pos="360"/>
        </w:tabs>
        <w:jc w:val="both"/>
        <w:rPr>
          <w:rFonts w:ascii="Times New Roman" w:hAnsi="Times New Roman"/>
          <w:i/>
          <w:color w:val="000000" w:themeColor="text1"/>
          <w:szCs w:val="20"/>
        </w:rPr>
      </w:pPr>
      <w:r w:rsidRPr="005773CC">
        <w:rPr>
          <w:rFonts w:ascii="Times New Roman" w:hAnsi="Times New Roman"/>
          <w:i/>
          <w:color w:val="000000" w:themeColor="text1"/>
          <w:szCs w:val="20"/>
        </w:rPr>
        <w:t>20 civil wars were coded as ongoing in the Doyle and Sambanis (2006) [coding ends 2003], Fearon and Laitin (2003) [coding ends 1999] and/or PRIO (2008) [c</w:t>
      </w:r>
      <w:r w:rsidR="0080008E">
        <w:rPr>
          <w:rFonts w:ascii="Times New Roman" w:hAnsi="Times New Roman"/>
          <w:i/>
          <w:color w:val="000000" w:themeColor="text1"/>
          <w:szCs w:val="20"/>
        </w:rPr>
        <w:t>oding ends 2006]. A</w:t>
      </w:r>
      <w:r w:rsidRPr="005773CC">
        <w:rPr>
          <w:rFonts w:ascii="Times New Roman" w:hAnsi="Times New Roman"/>
          <w:i/>
          <w:color w:val="000000" w:themeColor="text1"/>
          <w:szCs w:val="20"/>
        </w:rPr>
        <w:t xml:space="preserve">dditional research </w:t>
      </w:r>
      <w:r w:rsidR="0080008E">
        <w:rPr>
          <w:rFonts w:ascii="Times New Roman" w:hAnsi="Times New Roman"/>
          <w:i/>
          <w:color w:val="000000" w:themeColor="text1"/>
          <w:szCs w:val="20"/>
        </w:rPr>
        <w:t xml:space="preserve">was done </w:t>
      </w:r>
      <w:r w:rsidRPr="005773CC">
        <w:rPr>
          <w:rFonts w:ascii="Times New Roman" w:hAnsi="Times New Roman"/>
          <w:i/>
          <w:color w:val="000000" w:themeColor="text1"/>
          <w:szCs w:val="20"/>
        </w:rPr>
        <w:t xml:space="preserve">to verify that the civil wars were ongoing through the end of 2008. Based on this research, </w:t>
      </w:r>
      <w:r w:rsidR="0080008E">
        <w:rPr>
          <w:rFonts w:ascii="Times New Roman" w:hAnsi="Times New Roman"/>
          <w:i/>
          <w:color w:val="000000" w:themeColor="text1"/>
          <w:szCs w:val="20"/>
        </w:rPr>
        <w:t>2</w:t>
      </w:r>
      <w:r w:rsidRPr="005773CC">
        <w:rPr>
          <w:rFonts w:ascii="Times New Roman" w:hAnsi="Times New Roman"/>
          <w:i/>
          <w:color w:val="000000" w:themeColor="text1"/>
          <w:szCs w:val="20"/>
        </w:rPr>
        <w:t xml:space="preserve"> wars </w:t>
      </w:r>
      <w:r w:rsidR="0080008E">
        <w:rPr>
          <w:rFonts w:ascii="Times New Roman" w:hAnsi="Times New Roman"/>
          <w:i/>
          <w:color w:val="000000" w:themeColor="text1"/>
          <w:szCs w:val="20"/>
        </w:rPr>
        <w:t xml:space="preserve">were coded </w:t>
      </w:r>
      <w:r w:rsidRPr="005773CC">
        <w:rPr>
          <w:rFonts w:ascii="Times New Roman" w:hAnsi="Times New Roman"/>
          <w:i/>
          <w:color w:val="000000" w:themeColor="text1"/>
          <w:szCs w:val="20"/>
        </w:rPr>
        <w:t>as having ended: Liberia (1999-2003) and Nepal (1996-2006).</w:t>
      </w:r>
    </w:p>
    <w:p w:rsidR="00923C1F" w:rsidRPr="005773CC" w:rsidRDefault="00923C1F" w:rsidP="005E4635">
      <w:pPr>
        <w:tabs>
          <w:tab w:val="left" w:pos="0"/>
          <w:tab w:val="left" w:pos="90"/>
          <w:tab w:val="left" w:pos="360"/>
        </w:tabs>
        <w:jc w:val="both"/>
        <w:rPr>
          <w:rFonts w:ascii="Times New Roman" w:hAnsi="Times New Roman"/>
          <w:color w:val="000000" w:themeColor="text1"/>
          <w:szCs w:val="20"/>
        </w:rPr>
      </w:pPr>
    </w:p>
    <w:p w:rsidR="005E4635" w:rsidRPr="005773CC" w:rsidRDefault="005E4635" w:rsidP="005E4635">
      <w:pPr>
        <w:tabs>
          <w:tab w:val="left" w:pos="0"/>
          <w:tab w:val="left" w:pos="90"/>
          <w:tab w:val="left" w:pos="360"/>
        </w:tabs>
        <w:jc w:val="both"/>
        <w:rPr>
          <w:rFonts w:ascii="Times New Roman" w:hAnsi="Times New Roman"/>
          <w:color w:val="000000" w:themeColor="text1"/>
          <w:szCs w:val="20"/>
        </w:rPr>
      </w:pPr>
    </w:p>
    <w:p w:rsidR="005E4635" w:rsidRPr="005773CC" w:rsidRDefault="005E4635" w:rsidP="005E4635">
      <w:pPr>
        <w:tabs>
          <w:tab w:val="left" w:pos="0"/>
          <w:tab w:val="left" w:pos="90"/>
          <w:tab w:val="left" w:pos="360"/>
        </w:tabs>
        <w:rPr>
          <w:rFonts w:ascii="Times New Roman" w:hAnsi="Times New Roman"/>
          <w:b/>
          <w:color w:val="000000" w:themeColor="text1"/>
          <w:szCs w:val="20"/>
        </w:rPr>
      </w:pPr>
      <w:r w:rsidRPr="005773CC">
        <w:rPr>
          <w:rFonts w:ascii="Times New Roman" w:hAnsi="Times New Roman"/>
          <w:b/>
          <w:color w:val="000000" w:themeColor="text1"/>
          <w:szCs w:val="20"/>
        </w:rPr>
        <w:t xml:space="preserve">LIBERIA (1999-2003) </w:t>
      </w:r>
    </w:p>
    <w:p w:rsidR="005E4635" w:rsidRPr="005773CC" w:rsidRDefault="005E4635" w:rsidP="005E4635">
      <w:pPr>
        <w:tabs>
          <w:tab w:val="left" w:pos="0"/>
          <w:tab w:val="left" w:pos="90"/>
          <w:tab w:val="left" w:pos="360"/>
        </w:tabs>
        <w:rPr>
          <w:rFonts w:ascii="Times New Roman" w:hAnsi="Times New Roman"/>
          <w:color w:val="000000" w:themeColor="text1"/>
          <w:szCs w:val="20"/>
        </w:rPr>
      </w:pP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szCs w:val="20"/>
        </w:rPr>
        <w:t xml:space="preserve">PRIO (2008) codes the war as ending in 2003. Doyle and Sambanis (2006) designated the case as ongoing, but this discrepancy may be due to the date at which the </w:t>
      </w:r>
      <w:r w:rsidR="000A31C2">
        <w:rPr>
          <w:rFonts w:ascii="Times New Roman" w:hAnsi="Times New Roman"/>
          <w:color w:val="000000" w:themeColor="text1"/>
          <w:szCs w:val="20"/>
        </w:rPr>
        <w:t xml:space="preserve">DS2006 </w:t>
      </w:r>
      <w:r w:rsidRPr="005773CC">
        <w:rPr>
          <w:rFonts w:ascii="Times New Roman" w:hAnsi="Times New Roman"/>
          <w:color w:val="000000" w:themeColor="text1"/>
          <w:szCs w:val="20"/>
        </w:rPr>
        <w:t xml:space="preserve">coding was completed in 2003. Further research indicates that on </w:t>
      </w:r>
      <w:r w:rsidRPr="005773CC">
        <w:rPr>
          <w:rFonts w:ascii="Times New Roman" w:hAnsi="Times New Roman"/>
          <w:color w:val="000000" w:themeColor="text1"/>
        </w:rPr>
        <w:t xml:space="preserve">August 11, 2003, under intense U.S. and international pressure, President Taylor resigned office and departed into exile in Nigeria. On August 18, leaders from the Liberian Government, the rebels, political parties, and civil society signed a comprehensive peace agreement. Disarmament of rebels also began in 2003. </w:t>
      </w:r>
    </w:p>
    <w:p w:rsidR="005E4635" w:rsidRPr="005773CC" w:rsidRDefault="005E4635" w:rsidP="005E4635">
      <w:pPr>
        <w:tabs>
          <w:tab w:val="left" w:pos="0"/>
          <w:tab w:val="left" w:pos="90"/>
          <w:tab w:val="left" w:pos="360"/>
        </w:tabs>
        <w:rPr>
          <w:rFonts w:ascii="Times New Roman" w:hAnsi="Times New Roman"/>
          <w:color w:val="000000" w:themeColor="text1"/>
          <w:szCs w:val="20"/>
        </w:rPr>
      </w:pPr>
    </w:p>
    <w:p w:rsidR="005E4635" w:rsidRPr="00AF092F" w:rsidRDefault="005E4635" w:rsidP="00AF092F">
      <w:pPr>
        <w:tabs>
          <w:tab w:val="left" w:pos="0"/>
          <w:tab w:val="left" w:pos="90"/>
          <w:tab w:val="left" w:pos="360"/>
        </w:tabs>
        <w:rPr>
          <w:rFonts w:ascii="Times New Roman" w:hAnsi="Times New Roman"/>
          <w:b/>
          <w:color w:val="000000" w:themeColor="text1"/>
          <w:szCs w:val="20"/>
        </w:rPr>
      </w:pPr>
      <w:r w:rsidRPr="005773CC">
        <w:rPr>
          <w:rFonts w:ascii="Times New Roman" w:hAnsi="Times New Roman"/>
          <w:b/>
          <w:color w:val="000000" w:themeColor="text1"/>
          <w:szCs w:val="20"/>
        </w:rPr>
        <w:t>NEPAL (1996-2006)</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 xml:space="preserve">Cease-fire Code of Conduct was signed between the Government of Nepal and CPN-Maoist on May 25, 2006. Comprehensive Peace Agreement (CPA) signed November 21, 2006. While violence continued after this date, it does not seem to meet the 100 deaths per year threshold.  </w:t>
      </w:r>
    </w:p>
    <w:p w:rsidR="005E4635" w:rsidRPr="005773CC" w:rsidRDefault="005E4635" w:rsidP="005E4635">
      <w:pPr>
        <w:tabs>
          <w:tab w:val="left" w:pos="0"/>
          <w:tab w:val="left" w:pos="90"/>
          <w:tab w:val="left" w:pos="360"/>
        </w:tabs>
        <w:rPr>
          <w:rFonts w:ascii="Times New Roman" w:hAnsi="Times New Roman"/>
          <w:b/>
          <w:color w:val="000000" w:themeColor="text1"/>
          <w:szCs w:val="20"/>
        </w:rPr>
      </w:pPr>
    </w:p>
    <w:p w:rsidR="005E4635" w:rsidRPr="005773CC" w:rsidRDefault="005E4635" w:rsidP="005E4635">
      <w:pPr>
        <w:tabs>
          <w:tab w:val="left" w:pos="0"/>
          <w:tab w:val="left" w:pos="90"/>
          <w:tab w:val="left" w:pos="360"/>
        </w:tabs>
        <w:rPr>
          <w:rFonts w:ascii="Times New Roman" w:hAnsi="Times New Roman"/>
          <w:i/>
          <w:color w:val="000000" w:themeColor="text1"/>
          <w:szCs w:val="20"/>
        </w:rPr>
      </w:pPr>
      <w:r w:rsidRPr="005773CC">
        <w:rPr>
          <w:rFonts w:ascii="Times New Roman" w:hAnsi="Times New Roman"/>
          <w:i/>
          <w:color w:val="000000" w:themeColor="text1"/>
          <w:szCs w:val="20"/>
        </w:rPr>
        <w:t xml:space="preserve">Based on this research, we consider the following civil wars as still ongoing: </w:t>
      </w:r>
    </w:p>
    <w:p w:rsidR="005E4635" w:rsidRPr="005773CC" w:rsidRDefault="005E4635" w:rsidP="005E4635">
      <w:pPr>
        <w:tabs>
          <w:tab w:val="left" w:pos="0"/>
          <w:tab w:val="left" w:pos="90"/>
          <w:tab w:val="left" w:pos="360"/>
        </w:tabs>
        <w:rPr>
          <w:rFonts w:ascii="Times New Roman" w:hAnsi="Times New Roman"/>
          <w:color w:val="000000" w:themeColor="text1"/>
          <w:szCs w:val="20"/>
        </w:rPr>
      </w:pPr>
    </w:p>
    <w:p w:rsidR="005E4635" w:rsidRPr="005773CC" w:rsidRDefault="005E4635" w:rsidP="005E4635">
      <w:pPr>
        <w:rPr>
          <w:rFonts w:ascii="Times New Roman" w:hAnsi="Times New Roman"/>
          <w:b/>
          <w:color w:val="000000" w:themeColor="text1"/>
        </w:rPr>
      </w:pPr>
      <w:r w:rsidRPr="005773CC">
        <w:rPr>
          <w:rFonts w:ascii="Times New Roman" w:hAnsi="Times New Roman"/>
          <w:b/>
          <w:color w:val="000000" w:themeColor="text1"/>
        </w:rPr>
        <w:t>ALGERIA</w:t>
      </w:r>
      <w:r w:rsidR="00AF092F">
        <w:rPr>
          <w:rFonts w:ascii="Times New Roman" w:hAnsi="Times New Roman"/>
          <w:b/>
          <w:color w:val="000000" w:themeColor="text1"/>
        </w:rPr>
        <w:t xml:space="preserve"> (1992-ongoing)</w:t>
      </w:r>
    </w:p>
    <w:p w:rsidR="005E4635" w:rsidRPr="005773CC" w:rsidRDefault="005E4635" w:rsidP="005E4635">
      <w:pPr>
        <w:rPr>
          <w:rFonts w:ascii="Times New Roman" w:hAnsi="Times New Roman"/>
          <w:color w:val="000000" w:themeColor="text1"/>
        </w:rPr>
      </w:pPr>
      <w:r w:rsidRPr="005773CC">
        <w:rPr>
          <w:rFonts w:ascii="Times New Roman" w:hAnsi="Times New Roman"/>
          <w:color w:val="000000" w:themeColor="text1"/>
        </w:rPr>
        <w:t xml:space="preserve">Deaths counts available from Reuters based on newspaper indicates that the death tolls were in the hundreds. See: “Algerian Violence Toll Doubles in Dec, 2008 rate down, </w:t>
      </w:r>
      <w:r w:rsidRPr="005773CC">
        <w:rPr>
          <w:rFonts w:ascii="Times New Roman" w:hAnsi="Times New Roman"/>
          <w:i/>
          <w:color w:val="000000" w:themeColor="text1"/>
        </w:rPr>
        <w:t>Reuters</w:t>
      </w:r>
      <w:r w:rsidRPr="005773CC">
        <w:rPr>
          <w:rFonts w:ascii="Times New Roman" w:hAnsi="Times New Roman"/>
          <w:color w:val="000000" w:themeColor="text1"/>
        </w:rPr>
        <w:t xml:space="preserve"> January 3, 2009. </w:t>
      </w:r>
    </w:p>
    <w:p w:rsidR="005E4635" w:rsidRPr="005773CC" w:rsidRDefault="005E4635" w:rsidP="005E4635">
      <w:pPr>
        <w:tabs>
          <w:tab w:val="left" w:pos="0"/>
          <w:tab w:val="left" w:pos="90"/>
          <w:tab w:val="left" w:pos="360"/>
        </w:tabs>
        <w:rPr>
          <w:rFonts w:ascii="Times New Roman" w:hAnsi="Times New Roman"/>
          <w:color w:val="000000" w:themeColor="text1"/>
          <w:szCs w:val="20"/>
        </w:rPr>
      </w:pPr>
    </w:p>
    <w:p w:rsidR="005E4635" w:rsidRPr="005773CC" w:rsidRDefault="005E4635" w:rsidP="005E4635">
      <w:pPr>
        <w:rPr>
          <w:rFonts w:ascii="Times New Roman" w:hAnsi="Times New Roman"/>
          <w:b/>
          <w:color w:val="000000" w:themeColor="text1"/>
        </w:rPr>
      </w:pPr>
      <w:r w:rsidRPr="005773CC">
        <w:rPr>
          <w:rFonts w:ascii="Times New Roman" w:hAnsi="Times New Roman"/>
          <w:b/>
          <w:color w:val="000000" w:themeColor="text1"/>
        </w:rPr>
        <w:t>BURUNDI</w:t>
      </w:r>
      <w:r w:rsidR="000B49A9">
        <w:rPr>
          <w:rFonts w:ascii="Times New Roman" w:hAnsi="Times New Roman"/>
          <w:b/>
          <w:color w:val="000000" w:themeColor="text1"/>
        </w:rPr>
        <w:t xml:space="preserve"> (1991-ongoing)</w:t>
      </w:r>
      <w:r w:rsidRPr="005773CC">
        <w:rPr>
          <w:rFonts w:ascii="Times New Roman" w:hAnsi="Times New Roman"/>
          <w:b/>
          <w:color w:val="000000" w:themeColor="text1"/>
        </w:rPr>
        <w:t>:</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Arusha Accords were signed in 2001, but despite the agreement and the later ceasefire, violence continued. (See: “Thousands Flee Burundi Violence.” BBC News, June 24, 2003.) On October 8 2003, the Pretoria Accords were signed. But, violence con</w:t>
      </w:r>
      <w:r w:rsidRPr="00227153">
        <w:rPr>
          <w:rFonts w:ascii="Times New Roman" w:hAnsi="Times New Roman"/>
          <w:color w:val="000000" w:themeColor="text1"/>
        </w:rPr>
        <w:t xml:space="preserve">tinued. (See: “Burundi Violence A Blow to Election Hopes,” Reuters, March 18, 2004. </w:t>
      </w:r>
      <w:hyperlink r:id="rId5" w:history="1">
        <w:r w:rsidRPr="00227153">
          <w:rPr>
            <w:rStyle w:val="Hyperlink"/>
            <w:rFonts w:ascii="Times New Roman" w:hAnsi="Times New Roman"/>
            <w:color w:val="000000" w:themeColor="text1"/>
            <w:u w:val="none"/>
          </w:rPr>
          <w:t>http://www.iol.co.za/ index.php?set_id=1&amp;click_id=68&amp;art_id=qw1079614441928B216</w:t>
        </w:r>
      </w:hyperlink>
      <w:r w:rsidRPr="00227153">
        <w:rPr>
          <w:rFonts w:ascii="Times New Roman" w:hAnsi="Times New Roman"/>
          <w:color w:val="000000" w:themeColor="text1"/>
        </w:rPr>
        <w:t xml:space="preserve">). And, on September 7, 2006, the Burundian government and the last-remaining rebel group, the FNL, sign a ceasefire agreement in Tanzania. Nevertheless, the violence seems to continue at civil war levels. See: OSAC. Burundi 2008: Crime and Safety Report, April 24, 2008. </w:t>
      </w:r>
      <w:hyperlink r:id="rId6" w:history="1">
        <w:r w:rsidRPr="00227153">
          <w:rPr>
            <w:rStyle w:val="Hyperlink"/>
            <w:rFonts w:ascii="Times New Roman" w:hAnsi="Times New Roman"/>
            <w:color w:val="000000" w:themeColor="text1"/>
            <w:u w:val="none"/>
          </w:rPr>
          <w:t>https://www.osac.gov/Reports/</w:t>
        </w:r>
      </w:hyperlink>
      <w:r w:rsidRPr="00227153">
        <w:rPr>
          <w:rFonts w:ascii="Times New Roman" w:hAnsi="Times New Roman"/>
          <w:color w:val="000000" w:themeColor="text1"/>
        </w:rPr>
        <w:t xml:space="preserve"> report.cfm?contentID=80310In. Accessed January 8, 2009.) April 2008, for example, FNL rebels shells the capital, Bujumbura; fighting kills at least 33 people.</w:t>
      </w:r>
      <w:r w:rsidRPr="005773CC">
        <w:rPr>
          <w:rFonts w:ascii="Times New Roman" w:hAnsi="Times New Roman"/>
          <w:color w:val="000000" w:themeColor="text1"/>
        </w:rPr>
        <w:t xml:space="preserve">  </w:t>
      </w:r>
    </w:p>
    <w:p w:rsidR="005E4635" w:rsidRPr="005773CC" w:rsidRDefault="005E4635" w:rsidP="005E4635">
      <w:pPr>
        <w:jc w:val="both"/>
        <w:rPr>
          <w:rFonts w:ascii="Times New Roman" w:hAnsi="Times New Roman"/>
          <w:color w:val="000000" w:themeColor="text1"/>
        </w:rPr>
      </w:pPr>
    </w:p>
    <w:p w:rsidR="005E4635" w:rsidRPr="005773CC" w:rsidRDefault="005E4635" w:rsidP="005E4635">
      <w:pPr>
        <w:jc w:val="both"/>
        <w:rPr>
          <w:rFonts w:ascii="Times New Roman" w:hAnsi="Times New Roman"/>
          <w:b/>
          <w:color w:val="000000" w:themeColor="text1"/>
        </w:rPr>
      </w:pPr>
      <w:r w:rsidRPr="005773CC">
        <w:rPr>
          <w:rFonts w:ascii="Times New Roman" w:hAnsi="Times New Roman"/>
          <w:b/>
          <w:color w:val="000000" w:themeColor="text1"/>
        </w:rPr>
        <w:t>ETHIOPIA (1997-ongoing)</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 xml:space="preserve">In </w:t>
      </w:r>
      <w:r w:rsidR="00D53807">
        <w:rPr>
          <w:rFonts w:ascii="Times New Roman" w:hAnsi="Times New Roman"/>
          <w:color w:val="000000" w:themeColor="text1"/>
        </w:rPr>
        <w:t xml:space="preserve">the </w:t>
      </w:r>
      <w:r w:rsidRPr="005773CC">
        <w:rPr>
          <w:rFonts w:ascii="Times New Roman" w:hAnsi="Times New Roman"/>
          <w:color w:val="000000" w:themeColor="text1"/>
        </w:rPr>
        <w:t>1998 Ethiopia-Eritrea border war, the Afar Revolutionary Democratic Unity Front (ARDUF) declared a ceasefire in operations against Ethiopian forces. In 2002 one faction of the ARDUF declared that it would permanently abandon armed struggle, but a rival faction vowed to continue the secessionist campaign by military means. The intensity of the ARDUF's military operations in recent years appears to have diminished</w:t>
      </w:r>
      <w:r w:rsidR="00602B91">
        <w:rPr>
          <w:rFonts w:ascii="Times New Roman" w:hAnsi="Times New Roman"/>
          <w:color w:val="000000" w:themeColor="text1"/>
        </w:rPr>
        <w:t>,</w:t>
      </w:r>
      <w:r w:rsidRPr="005773CC">
        <w:rPr>
          <w:rFonts w:ascii="Times New Roman" w:hAnsi="Times New Roman"/>
          <w:color w:val="000000" w:themeColor="text1"/>
        </w:rPr>
        <w:t xml:space="preserve"> but may still meet the 100 battle deaths threshold. (See: Q&amp;A: Ethiopia's Afar community, March 5, 2007. Accessed January 8, 2009. http://news.bbc.co.uk/2/hi/africa/6419791.stm)</w:t>
      </w:r>
    </w:p>
    <w:p w:rsidR="005E4635" w:rsidRPr="005773CC" w:rsidRDefault="005E4635" w:rsidP="005E4635">
      <w:pPr>
        <w:jc w:val="both"/>
        <w:rPr>
          <w:rFonts w:ascii="Times New Roman" w:hAnsi="Times New Roman"/>
          <w:color w:val="000000" w:themeColor="text1"/>
        </w:rPr>
      </w:pPr>
    </w:p>
    <w:p w:rsidR="005E4635" w:rsidRPr="005773CC" w:rsidRDefault="005E4635" w:rsidP="005E4635">
      <w:pPr>
        <w:jc w:val="both"/>
        <w:rPr>
          <w:rFonts w:ascii="Times New Roman" w:hAnsi="Times New Roman"/>
          <w:b/>
          <w:color w:val="000000" w:themeColor="text1"/>
        </w:rPr>
      </w:pPr>
      <w:r w:rsidRPr="005773CC">
        <w:rPr>
          <w:rFonts w:ascii="Times New Roman" w:hAnsi="Times New Roman"/>
          <w:b/>
          <w:color w:val="000000" w:themeColor="text1"/>
        </w:rPr>
        <w:t xml:space="preserve">INDIA (1989-ongoing) </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Violence involving Naxalites is ongoing a</w:t>
      </w:r>
      <w:r w:rsidR="00602B91">
        <w:rPr>
          <w:rFonts w:ascii="Times New Roman" w:hAnsi="Times New Roman"/>
          <w:color w:val="000000" w:themeColor="text1"/>
        </w:rPr>
        <w:t>t civil war levels. Ex: In 2006 in</w:t>
      </w:r>
      <w:r w:rsidRPr="005773CC">
        <w:rPr>
          <w:rFonts w:ascii="Times New Roman" w:hAnsi="Times New Roman"/>
          <w:color w:val="000000" w:themeColor="text1"/>
        </w:rPr>
        <w:t xml:space="preserve"> </w:t>
      </w:r>
      <w:r w:rsidR="000232C7">
        <w:rPr>
          <w:rFonts w:ascii="Times New Roman" w:hAnsi="Times New Roman"/>
          <w:color w:val="000000" w:themeColor="text1"/>
        </w:rPr>
        <w:t xml:space="preserve">the </w:t>
      </w:r>
      <w:r w:rsidRPr="005773CC">
        <w:rPr>
          <w:rFonts w:ascii="Times New Roman" w:hAnsi="Times New Roman"/>
          <w:color w:val="000000" w:themeColor="text1"/>
        </w:rPr>
        <w:t xml:space="preserve">Dantewada district more than 350 people were killed. (See: “A Spectre Haunting India,” The Economist, August 17, 2006.) For detailed figures, see: “Selected State-wise Number of Incidents Civilians and Security Personal Killed in Naxal Violence in India (2004 to 2008).” </w:t>
      </w:r>
      <w:hyperlink r:id="rId7" w:history="1">
        <w:r w:rsidRPr="0063485A">
          <w:rPr>
            <w:rStyle w:val="Hyperlink"/>
            <w:rFonts w:ascii="Times New Roman" w:hAnsi="Times New Roman"/>
            <w:color w:val="000000" w:themeColor="text1"/>
            <w:u w:val="none"/>
          </w:rPr>
          <w:t>http://www.indiastat.com/india/ ShowData.asp?secid=94&amp;ptid=6&amp;level=2</w:t>
        </w:r>
      </w:hyperlink>
      <w:r w:rsidRPr="005773CC">
        <w:rPr>
          <w:rFonts w:ascii="Times New Roman" w:hAnsi="Times New Roman"/>
          <w:color w:val="000000" w:themeColor="text1"/>
        </w:rPr>
        <w:t xml:space="preserve"> </w:t>
      </w:r>
    </w:p>
    <w:p w:rsidR="005E4635" w:rsidRPr="005773CC" w:rsidRDefault="005E4635" w:rsidP="005E4635">
      <w:pPr>
        <w:jc w:val="both"/>
        <w:rPr>
          <w:rFonts w:ascii="Times New Roman" w:hAnsi="Times New Roman"/>
          <w:color w:val="000000" w:themeColor="text1"/>
        </w:rPr>
      </w:pPr>
    </w:p>
    <w:p w:rsidR="005E4635" w:rsidRPr="005773CC" w:rsidRDefault="005E4635" w:rsidP="005E4635">
      <w:pPr>
        <w:jc w:val="both"/>
        <w:rPr>
          <w:rFonts w:ascii="Times New Roman" w:hAnsi="Times New Roman"/>
          <w:b/>
          <w:color w:val="000000" w:themeColor="text1"/>
        </w:rPr>
      </w:pPr>
      <w:r w:rsidRPr="005773CC">
        <w:rPr>
          <w:rFonts w:ascii="Times New Roman" w:hAnsi="Times New Roman"/>
          <w:b/>
          <w:color w:val="000000" w:themeColor="text1"/>
        </w:rPr>
        <w:t xml:space="preserve">INDIA(1989-ongoing) </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 xml:space="preserve">Violence in Kashmir is ongoing at civil war levels. For detailed figures, see: “Number of Civilians Killed, Injured and Loss of Property in Jammu and Kashmir, West </w:t>
      </w:r>
      <w:r w:rsidRPr="0063485A">
        <w:rPr>
          <w:rFonts w:ascii="Times New Roman" w:hAnsi="Times New Roman"/>
          <w:color w:val="000000" w:themeColor="text1"/>
        </w:rPr>
        <w:t xml:space="preserve">Bengal and Assam (2004 to 2006)” </w:t>
      </w:r>
      <w:hyperlink r:id="rId8" w:history="1">
        <w:r w:rsidRPr="0063485A">
          <w:rPr>
            <w:rStyle w:val="Hyperlink"/>
            <w:rFonts w:ascii="Times New Roman" w:hAnsi="Times New Roman"/>
            <w:color w:val="000000" w:themeColor="text1"/>
            <w:u w:val="none"/>
          </w:rPr>
          <w:t>http://www.indiastat.com/india/ShowData.asp?secid=94&amp;ptid=6&amp;level=2</w:t>
        </w:r>
      </w:hyperlink>
      <w:r w:rsidRPr="005773CC">
        <w:rPr>
          <w:rFonts w:ascii="Times New Roman" w:hAnsi="Times New Roman"/>
          <w:color w:val="000000" w:themeColor="text1"/>
        </w:rPr>
        <w:t xml:space="preserve"> </w:t>
      </w:r>
    </w:p>
    <w:p w:rsidR="005E4635" w:rsidRPr="005773CC" w:rsidRDefault="005E4635" w:rsidP="005E4635">
      <w:pPr>
        <w:jc w:val="both"/>
        <w:rPr>
          <w:rFonts w:ascii="Times New Roman" w:hAnsi="Times New Roman"/>
          <w:color w:val="000000" w:themeColor="text1"/>
        </w:rPr>
      </w:pPr>
    </w:p>
    <w:p w:rsidR="005E4635" w:rsidRPr="005773CC" w:rsidRDefault="005E4635" w:rsidP="005E4635">
      <w:pPr>
        <w:jc w:val="both"/>
        <w:rPr>
          <w:rFonts w:ascii="Times New Roman" w:hAnsi="Times New Roman"/>
          <w:b/>
          <w:color w:val="000000" w:themeColor="text1"/>
        </w:rPr>
      </w:pPr>
      <w:r w:rsidRPr="005773CC">
        <w:rPr>
          <w:rFonts w:ascii="Times New Roman" w:hAnsi="Times New Roman"/>
          <w:b/>
          <w:color w:val="000000" w:themeColor="text1"/>
        </w:rPr>
        <w:t xml:space="preserve">INDIA (1990-ongoing) </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Violence in the North Eastern States is ongoing at civil war levels</w:t>
      </w:r>
      <w:r w:rsidR="000232C7">
        <w:rPr>
          <w:rFonts w:ascii="Times New Roman" w:hAnsi="Times New Roman"/>
          <w:color w:val="000000" w:themeColor="text1"/>
        </w:rPr>
        <w:t>.</w:t>
      </w:r>
      <w:r w:rsidRPr="005773CC">
        <w:rPr>
          <w:rFonts w:ascii="Times New Roman" w:hAnsi="Times New Roman"/>
          <w:color w:val="000000" w:themeColor="text1"/>
        </w:rPr>
        <w:t xml:space="preserve"> </w:t>
      </w:r>
      <w:r w:rsidRPr="0063485A">
        <w:rPr>
          <w:rFonts w:ascii="Times New Roman" w:hAnsi="Times New Roman"/>
          <w:color w:val="000000" w:themeColor="text1"/>
        </w:rPr>
        <w:t xml:space="preserve">For detailed figures, see: </w:t>
      </w:r>
      <w:hyperlink r:id="rId9" w:history="1">
        <w:r w:rsidRPr="0063485A">
          <w:rPr>
            <w:rStyle w:val="Hyperlink"/>
            <w:rFonts w:ascii="Times New Roman" w:hAnsi="Times New Roman"/>
            <w:color w:val="000000" w:themeColor="text1"/>
            <w:u w:val="none"/>
          </w:rPr>
          <w:t>http://www.indiastat.com/india/ShowData.asp?secid=94&amp;ptid=6&amp;level=2</w:t>
        </w:r>
      </w:hyperlink>
      <w:r w:rsidRPr="0063485A">
        <w:rPr>
          <w:rFonts w:ascii="Times New Roman" w:hAnsi="Times New Roman"/>
          <w:color w:val="000000" w:themeColor="text1"/>
        </w:rPr>
        <w:t xml:space="preserve"> “Number</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Status of Militancy in North Eastern States of India (2003 to 2005) - Part I and Part II.”</w:t>
      </w:r>
    </w:p>
    <w:p w:rsidR="005E4635" w:rsidRPr="005773CC" w:rsidRDefault="005E4635" w:rsidP="005E4635">
      <w:pPr>
        <w:tabs>
          <w:tab w:val="left" w:pos="0"/>
          <w:tab w:val="left" w:pos="90"/>
          <w:tab w:val="left" w:pos="360"/>
        </w:tabs>
        <w:jc w:val="both"/>
        <w:rPr>
          <w:rFonts w:ascii="Times New Roman" w:hAnsi="Times New Roman"/>
          <w:color w:val="000000" w:themeColor="text1"/>
          <w:szCs w:val="20"/>
        </w:rPr>
      </w:pPr>
    </w:p>
    <w:p w:rsidR="005E4635" w:rsidRPr="005773CC" w:rsidRDefault="005E4635" w:rsidP="005E4635">
      <w:pPr>
        <w:jc w:val="both"/>
        <w:rPr>
          <w:rFonts w:ascii="Times New Roman" w:hAnsi="Times New Roman"/>
          <w:b/>
          <w:color w:val="000000" w:themeColor="text1"/>
        </w:rPr>
      </w:pPr>
      <w:r w:rsidRPr="005773CC">
        <w:rPr>
          <w:rFonts w:ascii="Times New Roman" w:hAnsi="Times New Roman"/>
          <w:b/>
          <w:color w:val="000000" w:themeColor="text1"/>
        </w:rPr>
        <w:t>PHILIPPINES (1971-ongoing)</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 xml:space="preserve">The most significance recent </w:t>
      </w:r>
      <w:r w:rsidR="000232C7">
        <w:rPr>
          <w:rFonts w:ascii="Times New Roman" w:hAnsi="Times New Roman"/>
          <w:color w:val="000000" w:themeColor="text1"/>
        </w:rPr>
        <w:t xml:space="preserve">initiative </w:t>
      </w:r>
      <w:r w:rsidRPr="005773CC">
        <w:rPr>
          <w:rFonts w:ascii="Times New Roman" w:hAnsi="Times New Roman"/>
          <w:color w:val="000000" w:themeColor="text1"/>
        </w:rPr>
        <w:t>toward peace in Mindanao was suspended in 2008. On August 4, 2008</w:t>
      </w:r>
      <w:r w:rsidR="000232C7">
        <w:rPr>
          <w:rFonts w:ascii="Times New Roman" w:hAnsi="Times New Roman"/>
          <w:color w:val="000000" w:themeColor="text1"/>
        </w:rPr>
        <w:t>,</w:t>
      </w:r>
      <w:r w:rsidRPr="005773CC">
        <w:rPr>
          <w:rFonts w:ascii="Times New Roman" w:hAnsi="Times New Roman"/>
          <w:color w:val="000000" w:themeColor="text1"/>
        </w:rPr>
        <w:t xml:space="preserve"> the “Memorandum of Agreement on Ancestral Domain (2008)” was rejected by the Philippine Supreme Court. The agreement would have given Moro Islamic Liberation Front (MILF) powers over an autonomous area that would have its own legal, banking and education systems, civil service and internal security force and had been seen as paving the way for a formal peace deals with the front. Violence subsequently escalated. A number of MILF units occupied farmlands in North Cotabato province and burned houses, displacing more than 150,000 people. Two weeks later, MILF units in Lanao del Norte province engaged in attacks on civilians, hostage taking, bombings and arson, forcing another 50,000 people to flee their homes. </w:t>
      </w:r>
    </w:p>
    <w:p w:rsidR="005E4635" w:rsidRPr="005773CC" w:rsidRDefault="005E4635" w:rsidP="005E4635">
      <w:pPr>
        <w:tabs>
          <w:tab w:val="left" w:pos="0"/>
          <w:tab w:val="left" w:pos="90"/>
          <w:tab w:val="left" w:pos="360"/>
        </w:tabs>
        <w:jc w:val="both"/>
        <w:rPr>
          <w:rFonts w:ascii="Times New Roman" w:hAnsi="Times New Roman" w:cs="Garamond"/>
          <w:bCs/>
          <w:iCs/>
          <w:snapToGrid w:val="0"/>
          <w:color w:val="000000" w:themeColor="text1"/>
        </w:rPr>
      </w:pPr>
    </w:p>
    <w:p w:rsidR="005E4635" w:rsidRPr="005773CC" w:rsidRDefault="005E4635" w:rsidP="005E4635">
      <w:pPr>
        <w:tabs>
          <w:tab w:val="left" w:pos="0"/>
          <w:tab w:val="left" w:pos="90"/>
          <w:tab w:val="left" w:pos="360"/>
        </w:tabs>
        <w:rPr>
          <w:rFonts w:ascii="Times New Roman" w:hAnsi="Times New Roman"/>
          <w:b/>
          <w:color w:val="000000" w:themeColor="text1"/>
          <w:szCs w:val="20"/>
        </w:rPr>
      </w:pPr>
      <w:r w:rsidRPr="005773CC">
        <w:rPr>
          <w:rFonts w:ascii="Times New Roman" w:hAnsi="Times New Roman"/>
          <w:b/>
          <w:color w:val="000000" w:themeColor="text1"/>
          <w:szCs w:val="20"/>
        </w:rPr>
        <w:t>RUSSIA (1999-ongoing)</w:t>
      </w:r>
    </w:p>
    <w:p w:rsidR="005E4635" w:rsidRPr="005773CC" w:rsidRDefault="005E4635" w:rsidP="005E4635">
      <w:pPr>
        <w:tabs>
          <w:tab w:val="left" w:pos="0"/>
          <w:tab w:val="left" w:pos="90"/>
          <w:tab w:val="left" w:pos="360"/>
        </w:tabs>
        <w:jc w:val="both"/>
        <w:rPr>
          <w:rFonts w:ascii="Times New Roman" w:hAnsi="Times New Roman"/>
          <w:color w:val="000000" w:themeColor="text1"/>
          <w:szCs w:val="20"/>
        </w:rPr>
      </w:pPr>
      <w:r w:rsidRPr="005773CC">
        <w:rPr>
          <w:rFonts w:ascii="Times New Roman" w:hAnsi="Times New Roman"/>
          <w:color w:val="000000" w:themeColor="text1"/>
          <w:szCs w:val="20"/>
        </w:rPr>
        <w:t xml:space="preserve">Violence has declined in Russia. The Jamestown Foundation indicates that 12 deaths occurred in December 2008 and that Russian accounts that Chechnya is stable are somewhat overblown although it is true that militants do not carry out conventional combat activities and generally avoid open clashes with the armed forces and police. The Russian Ministry of Interior estimates that there are able 700 active armed units in the region in October 2008. </w:t>
      </w:r>
      <w:r w:rsidR="00E3200A">
        <w:rPr>
          <w:rFonts w:ascii="Times New Roman" w:hAnsi="Times New Roman"/>
          <w:color w:val="000000" w:themeColor="text1"/>
          <w:szCs w:val="20"/>
        </w:rPr>
        <w:t xml:space="preserve">2008 may arguably be the end date of this conflict. </w:t>
      </w:r>
    </w:p>
    <w:p w:rsidR="005E4635" w:rsidRPr="005773CC" w:rsidRDefault="005E4635" w:rsidP="005E4635">
      <w:pPr>
        <w:tabs>
          <w:tab w:val="left" w:pos="0"/>
          <w:tab w:val="left" w:pos="90"/>
          <w:tab w:val="left" w:pos="360"/>
        </w:tabs>
        <w:jc w:val="both"/>
        <w:rPr>
          <w:rFonts w:ascii="Times New Roman" w:hAnsi="Times New Roman" w:cs="Garamond"/>
          <w:bCs/>
          <w:iCs/>
          <w:snapToGrid w:val="0"/>
          <w:color w:val="000000" w:themeColor="text1"/>
        </w:rPr>
      </w:pPr>
    </w:p>
    <w:p w:rsidR="005E4635" w:rsidRPr="005773CC" w:rsidRDefault="005E4635" w:rsidP="005E4635">
      <w:pPr>
        <w:jc w:val="both"/>
        <w:rPr>
          <w:rFonts w:ascii="Times New Roman" w:hAnsi="Times New Roman"/>
          <w:b/>
          <w:color w:val="000000" w:themeColor="text1"/>
        </w:rPr>
      </w:pPr>
      <w:r w:rsidRPr="005773CC">
        <w:rPr>
          <w:rFonts w:ascii="Times New Roman" w:hAnsi="Times New Roman"/>
          <w:b/>
          <w:color w:val="000000" w:themeColor="text1"/>
        </w:rPr>
        <w:t>SOMALIA (1991-ongoing)</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Violence was growing in 2006. Peace negotiations failed in spring/summer 2008.  P</w:t>
      </w:r>
      <w:r w:rsidR="00523D29">
        <w:rPr>
          <w:rFonts w:ascii="Times New Roman" w:hAnsi="Times New Roman"/>
          <w:color w:val="000000" w:themeColor="text1"/>
        </w:rPr>
        <w:t>eace accord signed October 2008</w:t>
      </w:r>
      <w:r w:rsidRPr="005773CC">
        <w:rPr>
          <w:rFonts w:ascii="Times New Roman" w:hAnsi="Times New Roman"/>
          <w:color w:val="000000" w:themeColor="text1"/>
        </w:rPr>
        <w:t>: a ceasefire to end clashes</w:t>
      </w:r>
      <w:r w:rsidRPr="00227153">
        <w:rPr>
          <w:rFonts w:ascii="Times New Roman" w:hAnsi="Times New Roman"/>
          <w:color w:val="000000" w:themeColor="text1"/>
        </w:rPr>
        <w:t xml:space="preserve">, establish unity government and military forces as well as pulling out of Ethiopian army. See: </w:t>
      </w:r>
      <w:hyperlink r:id="rId10" w:history="1">
        <w:r w:rsidRPr="00227153">
          <w:rPr>
            <w:rStyle w:val="Hyperlink"/>
            <w:rFonts w:ascii="Times New Roman" w:hAnsi="Times New Roman"/>
            <w:color w:val="000000" w:themeColor="text1"/>
            <w:u w:val="none"/>
          </w:rPr>
          <w:t>http://en.rian.ru/russia/20080206/98562284.html</w:t>
        </w:r>
      </w:hyperlink>
      <w:r w:rsidRPr="005773CC">
        <w:rPr>
          <w:rFonts w:ascii="Times New Roman" w:hAnsi="Times New Roman"/>
          <w:color w:val="000000" w:themeColor="text1"/>
        </w:rPr>
        <w:t>. Accessed January 8, 2009.</w:t>
      </w:r>
    </w:p>
    <w:p w:rsidR="005E4635" w:rsidRPr="005773CC" w:rsidRDefault="005E4635" w:rsidP="005E4635">
      <w:pPr>
        <w:jc w:val="both"/>
        <w:rPr>
          <w:rFonts w:ascii="Times New Roman" w:hAnsi="Times New Roman"/>
          <w:b/>
          <w:color w:val="000000" w:themeColor="text1"/>
        </w:rPr>
      </w:pPr>
    </w:p>
    <w:p w:rsidR="005E4635" w:rsidRPr="005773CC" w:rsidRDefault="005E4635" w:rsidP="005E4635">
      <w:pPr>
        <w:jc w:val="both"/>
        <w:rPr>
          <w:rFonts w:ascii="Times New Roman" w:hAnsi="Times New Roman"/>
          <w:b/>
          <w:color w:val="000000" w:themeColor="text1"/>
        </w:rPr>
      </w:pPr>
      <w:r w:rsidRPr="005773CC">
        <w:rPr>
          <w:rFonts w:ascii="Times New Roman" w:hAnsi="Times New Roman"/>
          <w:b/>
          <w:color w:val="000000" w:themeColor="text1"/>
        </w:rPr>
        <w:t>SRI LANKA (2005-ongoing)</w:t>
      </w:r>
    </w:p>
    <w:p w:rsidR="005E4635" w:rsidRPr="005773CC" w:rsidRDefault="005E4635" w:rsidP="005E4635">
      <w:pPr>
        <w:jc w:val="both"/>
        <w:rPr>
          <w:rFonts w:ascii="Times New Roman" w:hAnsi="Times New Roman"/>
          <w:color w:val="000000" w:themeColor="text1"/>
        </w:rPr>
      </w:pPr>
      <w:r w:rsidRPr="005773CC">
        <w:rPr>
          <w:rFonts w:ascii="Times New Roman" w:hAnsi="Times New Roman"/>
          <w:color w:val="000000" w:themeColor="text1"/>
        </w:rPr>
        <w:t xml:space="preserve">Government formally annuls a cease-fire signed in 2002. The same day LTTE killed 24 in a bombing in Colombo. Violence has been on-going since early 2006. (See: Sri Lanka: Cease-Fire Is Annulled. Reuters, January 3, 2008. </w:t>
      </w:r>
    </w:p>
    <w:p w:rsidR="005E4635" w:rsidRPr="005773CC" w:rsidRDefault="005E4635" w:rsidP="005E4635">
      <w:pPr>
        <w:jc w:val="both"/>
        <w:rPr>
          <w:rFonts w:ascii="Times New Roman" w:hAnsi="Times New Roman"/>
          <w:b/>
          <w:color w:val="000000" w:themeColor="text1"/>
        </w:rPr>
      </w:pPr>
    </w:p>
    <w:p w:rsidR="005E4635" w:rsidRPr="005773CC" w:rsidRDefault="005E4635" w:rsidP="005E4635">
      <w:pPr>
        <w:jc w:val="both"/>
        <w:rPr>
          <w:rFonts w:ascii="Times New Roman" w:hAnsi="Times New Roman"/>
          <w:b/>
          <w:color w:val="000000" w:themeColor="text1"/>
        </w:rPr>
      </w:pPr>
      <w:r w:rsidRPr="005773CC">
        <w:rPr>
          <w:rFonts w:ascii="Times New Roman" w:hAnsi="Times New Roman"/>
          <w:b/>
          <w:color w:val="000000" w:themeColor="text1"/>
        </w:rPr>
        <w:t>UGANDA (1995-ongoing)</w:t>
      </w:r>
    </w:p>
    <w:p w:rsidR="005E4635" w:rsidRPr="005773CC" w:rsidRDefault="005E4635" w:rsidP="005E4635">
      <w:pPr>
        <w:jc w:val="both"/>
        <w:rPr>
          <w:rFonts w:ascii="Times New Roman" w:hAnsi="Times New Roman"/>
          <w:b/>
          <w:color w:val="000000" w:themeColor="text1"/>
        </w:rPr>
      </w:pPr>
      <w:r w:rsidRPr="005773CC">
        <w:rPr>
          <w:rFonts w:ascii="Times New Roman" w:hAnsi="Times New Roman"/>
          <w:color w:val="000000" w:themeColor="text1"/>
        </w:rPr>
        <w:t>Truce was signed in 2006. Violence seems ongoing in during the peace process. Uganda suspended the peace process in December 2008 as it stepped up attacks LRA. “Uganda Peace Process Suspended: Army.” AFP News Briefs List. December 15, 2008. Accessed Jan</w:t>
      </w:r>
      <w:r w:rsidRPr="00227153">
        <w:rPr>
          <w:rFonts w:ascii="Times New Roman" w:hAnsi="Times New Roman"/>
          <w:color w:val="000000" w:themeColor="text1"/>
        </w:rPr>
        <w:t xml:space="preserve">uary 8, 2009. </w:t>
      </w:r>
      <w:hyperlink r:id="rId11" w:history="1">
        <w:r w:rsidRPr="00227153">
          <w:rPr>
            <w:rStyle w:val="Hyperlink"/>
            <w:rFonts w:ascii="Times New Roman" w:hAnsi="Times New Roman"/>
            <w:color w:val="000000" w:themeColor="text1"/>
            <w:u w:val="none"/>
          </w:rPr>
          <w:t>http://www.france24.com/en/20081215-uganda-peace-process-suspended-army-0</w:t>
        </w:r>
      </w:hyperlink>
      <w:r w:rsidRPr="00227153">
        <w:rPr>
          <w:rFonts w:ascii="Times New Roman" w:hAnsi="Times New Roman"/>
          <w:color w:val="000000" w:themeColor="text1"/>
        </w:rPr>
        <w:t>.</w:t>
      </w:r>
      <w:r w:rsidRPr="005773CC">
        <w:rPr>
          <w:rFonts w:ascii="Times New Roman" w:hAnsi="Times New Roman"/>
          <w:color w:val="000000" w:themeColor="text1"/>
        </w:rPr>
        <w:t xml:space="preserve"> </w:t>
      </w:r>
    </w:p>
    <w:p w:rsidR="005E4635" w:rsidRPr="005773CC" w:rsidRDefault="005E4635" w:rsidP="005E4635">
      <w:pPr>
        <w:tabs>
          <w:tab w:val="left" w:pos="0"/>
          <w:tab w:val="left" w:pos="90"/>
          <w:tab w:val="left" w:pos="360"/>
        </w:tabs>
        <w:jc w:val="both"/>
        <w:rPr>
          <w:rFonts w:ascii="Times New Roman" w:hAnsi="Times New Roman" w:cs="Garamond"/>
          <w:bCs/>
          <w:i/>
          <w:iCs/>
          <w:snapToGrid w:val="0"/>
          <w:color w:val="000000" w:themeColor="text1"/>
        </w:rPr>
      </w:pPr>
    </w:p>
    <w:p w:rsidR="005513B7" w:rsidRPr="005773CC" w:rsidRDefault="005513B7" w:rsidP="005513B7">
      <w:pPr>
        <w:jc w:val="both"/>
        <w:rPr>
          <w:rFonts w:ascii="Times New Roman" w:hAnsi="Times New Roman"/>
          <w:b/>
          <w:color w:val="000000" w:themeColor="text1"/>
        </w:rPr>
      </w:pPr>
      <w:r w:rsidRPr="005773CC">
        <w:rPr>
          <w:rFonts w:ascii="Times New Roman" w:hAnsi="Times New Roman"/>
          <w:b/>
          <w:color w:val="000000" w:themeColor="text1"/>
        </w:rPr>
        <w:br w:type="page"/>
        <w:t>References</w:t>
      </w:r>
    </w:p>
    <w:p w:rsidR="005513B7" w:rsidRPr="005773CC" w:rsidRDefault="005513B7" w:rsidP="005513B7">
      <w:pPr>
        <w:jc w:val="both"/>
        <w:rPr>
          <w:rFonts w:ascii="Times New Roman" w:hAnsi="Times New Roman"/>
          <w:color w:val="000000" w:themeColor="text1"/>
        </w:rPr>
      </w:pPr>
    </w:p>
    <w:p w:rsidR="005513B7" w:rsidRPr="005773CC" w:rsidRDefault="005513B7" w:rsidP="005513B7">
      <w:pPr>
        <w:jc w:val="both"/>
        <w:rPr>
          <w:rFonts w:ascii="Times New Roman" w:hAnsi="Times New Roman"/>
          <w:color w:val="000000" w:themeColor="text1"/>
        </w:rPr>
      </w:pPr>
      <w:r w:rsidRPr="005773CC">
        <w:rPr>
          <w:rFonts w:ascii="Times New Roman" w:hAnsi="Times New Roman"/>
          <w:color w:val="000000" w:themeColor="text1"/>
        </w:rPr>
        <w:t xml:space="preserve">Doyle, Michael and Nicolas Sambanis. 2006. Making War and Building Peace: United Nations Peace Operations. Princeton, NJ: Princeton University Press. </w:t>
      </w:r>
    </w:p>
    <w:p w:rsidR="005513B7" w:rsidRPr="005773CC" w:rsidRDefault="005513B7" w:rsidP="005513B7">
      <w:pPr>
        <w:tabs>
          <w:tab w:val="left" w:pos="1140"/>
        </w:tabs>
        <w:jc w:val="both"/>
        <w:rPr>
          <w:rFonts w:ascii="Times New Roman" w:hAnsi="Times New Roman"/>
          <w:color w:val="000000" w:themeColor="text1"/>
        </w:rPr>
      </w:pPr>
    </w:p>
    <w:p w:rsidR="005513B7" w:rsidRPr="005773CC" w:rsidRDefault="005513B7" w:rsidP="005513B7">
      <w:pPr>
        <w:tabs>
          <w:tab w:val="left" w:pos="1140"/>
        </w:tabs>
        <w:jc w:val="both"/>
        <w:rPr>
          <w:rFonts w:ascii="Times New Roman" w:hAnsi="Times New Roman"/>
          <w:color w:val="000000" w:themeColor="text1"/>
        </w:rPr>
      </w:pPr>
      <w:r w:rsidRPr="005773CC">
        <w:rPr>
          <w:rFonts w:ascii="Times New Roman" w:hAnsi="Times New Roman"/>
          <w:color w:val="000000" w:themeColor="text1"/>
        </w:rPr>
        <w:t xml:space="preserve">Fearon, James and David Laitin. 2003.  Ethnic Insurgency and Civil War. </w:t>
      </w:r>
      <w:r w:rsidRPr="005773CC">
        <w:rPr>
          <w:rFonts w:ascii="Times New Roman" w:hAnsi="Times New Roman"/>
          <w:i/>
          <w:color w:val="000000" w:themeColor="text1"/>
        </w:rPr>
        <w:t>American Political Science Review</w:t>
      </w:r>
      <w:r w:rsidRPr="005773CC">
        <w:rPr>
          <w:rFonts w:ascii="Times New Roman" w:hAnsi="Times New Roman"/>
          <w:color w:val="000000" w:themeColor="text1"/>
        </w:rPr>
        <w:t xml:space="preserve"> 97.1 (February): 75-90. </w:t>
      </w:r>
    </w:p>
    <w:p w:rsidR="005513B7" w:rsidRPr="005773CC" w:rsidRDefault="005513B7" w:rsidP="005513B7">
      <w:pPr>
        <w:jc w:val="both"/>
        <w:rPr>
          <w:rFonts w:ascii="Times New Roman" w:hAnsi="Times New Roman"/>
          <w:color w:val="000000" w:themeColor="text1"/>
        </w:rPr>
      </w:pPr>
    </w:p>
    <w:p w:rsidR="005513B7" w:rsidRPr="005773CC" w:rsidRDefault="005513B7" w:rsidP="005513B7">
      <w:pPr>
        <w:jc w:val="both"/>
        <w:rPr>
          <w:rFonts w:ascii="Times New Roman" w:hAnsi="Times New Roman"/>
          <w:color w:val="000000" w:themeColor="text1"/>
        </w:rPr>
      </w:pPr>
      <w:r w:rsidRPr="005773CC">
        <w:rPr>
          <w:rFonts w:ascii="Times New Roman" w:hAnsi="Times New Roman"/>
          <w:color w:val="000000" w:themeColor="text1"/>
        </w:rPr>
        <w:t xml:space="preserve">Keefer, Philip. 2006. </w:t>
      </w:r>
      <w:r w:rsidRPr="005773CC">
        <w:rPr>
          <w:rFonts w:ascii="Times New Roman" w:hAnsi="Times New Roman"/>
          <w:i/>
          <w:color w:val="000000" w:themeColor="text1"/>
        </w:rPr>
        <w:t>Database on Political Institutions (DPI).</w:t>
      </w:r>
      <w:r w:rsidRPr="005773CC">
        <w:rPr>
          <w:rFonts w:ascii="Times New Roman" w:hAnsi="Times New Roman"/>
          <w:color w:val="000000" w:themeColor="text1"/>
        </w:rPr>
        <w:t xml:space="preserve"> Washington, D.C.: World Bank.</w:t>
      </w:r>
    </w:p>
    <w:p w:rsidR="005513B7" w:rsidRPr="005773CC" w:rsidRDefault="005513B7" w:rsidP="005513B7">
      <w:pPr>
        <w:jc w:val="both"/>
        <w:rPr>
          <w:rFonts w:ascii="Times New Roman" w:hAnsi="Times New Roman"/>
          <w:color w:val="000000" w:themeColor="text1"/>
        </w:rPr>
      </w:pPr>
    </w:p>
    <w:p w:rsidR="005513B7" w:rsidRPr="005773CC" w:rsidRDefault="005513B7" w:rsidP="005513B7">
      <w:pPr>
        <w:jc w:val="both"/>
        <w:rPr>
          <w:rFonts w:ascii="Times New Roman" w:hAnsi="Times New Roman"/>
          <w:color w:val="000000" w:themeColor="text1"/>
        </w:rPr>
      </w:pPr>
      <w:r w:rsidRPr="005773CC">
        <w:rPr>
          <w:rFonts w:ascii="Times New Roman" w:hAnsi="Times New Roman"/>
          <w:color w:val="000000" w:themeColor="text1"/>
        </w:rPr>
        <w:t xml:space="preserve">Uppsala Conflict Data Program (UCDP)/International Peace Research Institute (PRIO). 2008. UCDP/PRIO Armed Conflict Dataset, Version 4.  Oslo, Norway: UCDP/PRIO.   </w:t>
      </w:r>
    </w:p>
    <w:p w:rsidR="00BC2602" w:rsidRPr="005773CC" w:rsidRDefault="00BC2602">
      <w:pPr>
        <w:rPr>
          <w:rFonts w:ascii="Times New Roman" w:hAnsi="Times New Roman"/>
        </w:rPr>
      </w:pPr>
    </w:p>
    <w:sectPr w:rsidR="00BC2602" w:rsidRPr="005773CC" w:rsidSect="00911A8C">
      <w:footerReference w:type="even" r:id="rId12"/>
      <w:footerReference w:type="default" r:id="rId13"/>
      <w:pgSz w:w="12240" w:h="15840"/>
      <w:pgMar w:top="1440" w:right="1440" w:bottom="1440" w:left="990" w:gutter="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aramond-Bold">
    <w:altName w:val="Garamon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de">
    <w:altName w:val="Cambria"/>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MR12">
    <w:altName w:val="Cambria"/>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11A8C" w:rsidRDefault="00B17FB9" w:rsidP="00BC2602">
    <w:pPr>
      <w:pStyle w:val="Footer"/>
      <w:framePr w:wrap="around" w:vAnchor="text" w:hAnchor="margin" w:xAlign="center" w:y="1"/>
      <w:rPr>
        <w:rStyle w:val="PageNumber"/>
      </w:rPr>
    </w:pPr>
    <w:r>
      <w:rPr>
        <w:rStyle w:val="PageNumber"/>
      </w:rPr>
      <w:fldChar w:fldCharType="begin"/>
    </w:r>
    <w:r w:rsidR="00911A8C">
      <w:rPr>
        <w:rStyle w:val="PageNumber"/>
      </w:rPr>
      <w:instrText xml:space="preserve">PAGE  </w:instrText>
    </w:r>
    <w:r>
      <w:rPr>
        <w:rStyle w:val="PageNumber"/>
      </w:rPr>
      <w:fldChar w:fldCharType="end"/>
    </w:r>
  </w:p>
  <w:p w:rsidR="00911A8C" w:rsidRDefault="00911A8C">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11A8C" w:rsidRDefault="00B17FB9" w:rsidP="00BC2602">
    <w:pPr>
      <w:pStyle w:val="Footer"/>
      <w:framePr w:wrap="around" w:vAnchor="text" w:hAnchor="margin" w:xAlign="center" w:y="1"/>
      <w:rPr>
        <w:rStyle w:val="PageNumber"/>
      </w:rPr>
    </w:pPr>
    <w:r>
      <w:rPr>
        <w:rStyle w:val="PageNumber"/>
      </w:rPr>
      <w:fldChar w:fldCharType="begin"/>
    </w:r>
    <w:r w:rsidR="00911A8C">
      <w:rPr>
        <w:rStyle w:val="PageNumber"/>
      </w:rPr>
      <w:instrText xml:space="preserve">PAGE  </w:instrText>
    </w:r>
    <w:r>
      <w:rPr>
        <w:rStyle w:val="PageNumber"/>
      </w:rPr>
      <w:fldChar w:fldCharType="separate"/>
    </w:r>
    <w:r w:rsidR="002465B5">
      <w:rPr>
        <w:rStyle w:val="PageNumber"/>
        <w:noProof/>
      </w:rPr>
      <w:t>20</w:t>
    </w:r>
    <w:r>
      <w:rPr>
        <w:rStyle w:val="PageNumber"/>
      </w:rPr>
      <w:fldChar w:fldCharType="end"/>
    </w:r>
  </w:p>
  <w:p w:rsidR="00911A8C" w:rsidRDefault="00911A8C">
    <w:pPr>
      <w:pStyle w:val="Footer"/>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49B23C5"/>
    <w:multiLevelType w:val="hybridMultilevel"/>
    <w:tmpl w:val="779063FE"/>
    <w:lvl w:ilvl="0" w:tplc="B0B2182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FA6DE1"/>
    <w:multiLevelType w:val="hybridMultilevel"/>
    <w:tmpl w:val="C3FADEFC"/>
    <w:lvl w:ilvl="0" w:tplc="24460522">
      <w:start w:val="1"/>
      <w:numFmt w:val="decimal"/>
      <w:lvlText w:val="(%1)"/>
      <w:lvlJc w:val="left"/>
      <w:pPr>
        <w:ind w:left="740" w:hanging="3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233048"/>
    <w:multiLevelType w:val="hybridMultilevel"/>
    <w:tmpl w:val="D87A6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5378D7"/>
    <w:multiLevelType w:val="hybridMultilevel"/>
    <w:tmpl w:val="4E544124"/>
    <w:lvl w:ilvl="0" w:tplc="5642ACEC">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E1C7C"/>
    <w:rsid w:val="000232C7"/>
    <w:rsid w:val="0003075C"/>
    <w:rsid w:val="00033C4D"/>
    <w:rsid w:val="000364DE"/>
    <w:rsid w:val="00046F45"/>
    <w:rsid w:val="00055DF3"/>
    <w:rsid w:val="0006056D"/>
    <w:rsid w:val="00060875"/>
    <w:rsid w:val="00074672"/>
    <w:rsid w:val="000766BE"/>
    <w:rsid w:val="00095833"/>
    <w:rsid w:val="000A31C2"/>
    <w:rsid w:val="000A5C6C"/>
    <w:rsid w:val="000B06B1"/>
    <w:rsid w:val="000B49A9"/>
    <w:rsid w:val="000B5899"/>
    <w:rsid w:val="000D79E6"/>
    <w:rsid w:val="000E0D03"/>
    <w:rsid w:val="000E6E5B"/>
    <w:rsid w:val="000F684E"/>
    <w:rsid w:val="000F6874"/>
    <w:rsid w:val="0011081A"/>
    <w:rsid w:val="001130A1"/>
    <w:rsid w:val="00116DA2"/>
    <w:rsid w:val="0012579B"/>
    <w:rsid w:val="00131203"/>
    <w:rsid w:val="00140CFE"/>
    <w:rsid w:val="00140D02"/>
    <w:rsid w:val="00144C3D"/>
    <w:rsid w:val="00146EE9"/>
    <w:rsid w:val="001500E5"/>
    <w:rsid w:val="00157FF5"/>
    <w:rsid w:val="0016157D"/>
    <w:rsid w:val="00176254"/>
    <w:rsid w:val="00181D66"/>
    <w:rsid w:val="001968D8"/>
    <w:rsid w:val="001A7C25"/>
    <w:rsid w:val="001C1D0A"/>
    <w:rsid w:val="001E1641"/>
    <w:rsid w:val="001E620C"/>
    <w:rsid w:val="00204EC5"/>
    <w:rsid w:val="00205E53"/>
    <w:rsid w:val="00220E42"/>
    <w:rsid w:val="00227153"/>
    <w:rsid w:val="00227A10"/>
    <w:rsid w:val="00235D65"/>
    <w:rsid w:val="0023741F"/>
    <w:rsid w:val="00240659"/>
    <w:rsid w:val="0024288A"/>
    <w:rsid w:val="002451C2"/>
    <w:rsid w:val="002465B5"/>
    <w:rsid w:val="0026362D"/>
    <w:rsid w:val="00283F0F"/>
    <w:rsid w:val="002C7E68"/>
    <w:rsid w:val="002D2A6F"/>
    <w:rsid w:val="002D7BB6"/>
    <w:rsid w:val="002E259B"/>
    <w:rsid w:val="002F6450"/>
    <w:rsid w:val="00302228"/>
    <w:rsid w:val="003103BC"/>
    <w:rsid w:val="00315D55"/>
    <w:rsid w:val="00316FF9"/>
    <w:rsid w:val="00320790"/>
    <w:rsid w:val="003314DF"/>
    <w:rsid w:val="00340395"/>
    <w:rsid w:val="00341B4A"/>
    <w:rsid w:val="00346534"/>
    <w:rsid w:val="00347AB9"/>
    <w:rsid w:val="0036337F"/>
    <w:rsid w:val="00363A63"/>
    <w:rsid w:val="00364C75"/>
    <w:rsid w:val="00365FAE"/>
    <w:rsid w:val="00375287"/>
    <w:rsid w:val="00382DF4"/>
    <w:rsid w:val="00384C48"/>
    <w:rsid w:val="00392E8D"/>
    <w:rsid w:val="00394383"/>
    <w:rsid w:val="003A11EE"/>
    <w:rsid w:val="003A25F6"/>
    <w:rsid w:val="003C21BC"/>
    <w:rsid w:val="003D7322"/>
    <w:rsid w:val="003E00F4"/>
    <w:rsid w:val="003E59CA"/>
    <w:rsid w:val="003F2EE0"/>
    <w:rsid w:val="003F39CA"/>
    <w:rsid w:val="003F788C"/>
    <w:rsid w:val="004015AD"/>
    <w:rsid w:val="00427E18"/>
    <w:rsid w:val="00434F86"/>
    <w:rsid w:val="004528C7"/>
    <w:rsid w:val="0046345A"/>
    <w:rsid w:val="00463A18"/>
    <w:rsid w:val="00470FA5"/>
    <w:rsid w:val="00475B3B"/>
    <w:rsid w:val="00483728"/>
    <w:rsid w:val="00484CF0"/>
    <w:rsid w:val="00487703"/>
    <w:rsid w:val="0049195B"/>
    <w:rsid w:val="00491A60"/>
    <w:rsid w:val="00492C30"/>
    <w:rsid w:val="004A4944"/>
    <w:rsid w:val="004B42EB"/>
    <w:rsid w:val="004D4B4F"/>
    <w:rsid w:val="004F020C"/>
    <w:rsid w:val="004F2084"/>
    <w:rsid w:val="004F74E1"/>
    <w:rsid w:val="00520936"/>
    <w:rsid w:val="00522835"/>
    <w:rsid w:val="00523D29"/>
    <w:rsid w:val="00526055"/>
    <w:rsid w:val="00527266"/>
    <w:rsid w:val="005351D7"/>
    <w:rsid w:val="005427E5"/>
    <w:rsid w:val="005513B7"/>
    <w:rsid w:val="00554FF3"/>
    <w:rsid w:val="00557FF4"/>
    <w:rsid w:val="005640B8"/>
    <w:rsid w:val="0056435C"/>
    <w:rsid w:val="0056493B"/>
    <w:rsid w:val="005678F6"/>
    <w:rsid w:val="005708ED"/>
    <w:rsid w:val="005710F3"/>
    <w:rsid w:val="00573617"/>
    <w:rsid w:val="00574A03"/>
    <w:rsid w:val="00575D32"/>
    <w:rsid w:val="005773CC"/>
    <w:rsid w:val="00597B94"/>
    <w:rsid w:val="005A7690"/>
    <w:rsid w:val="005D3801"/>
    <w:rsid w:val="005E4635"/>
    <w:rsid w:val="005E7099"/>
    <w:rsid w:val="00602AA4"/>
    <w:rsid w:val="00602B91"/>
    <w:rsid w:val="00604352"/>
    <w:rsid w:val="00606534"/>
    <w:rsid w:val="006211DF"/>
    <w:rsid w:val="00625D8E"/>
    <w:rsid w:val="0063485A"/>
    <w:rsid w:val="006422B2"/>
    <w:rsid w:val="00643D33"/>
    <w:rsid w:val="00644597"/>
    <w:rsid w:val="00655C32"/>
    <w:rsid w:val="006663C5"/>
    <w:rsid w:val="00680D52"/>
    <w:rsid w:val="00686AF2"/>
    <w:rsid w:val="006A2234"/>
    <w:rsid w:val="006A5982"/>
    <w:rsid w:val="006D43D5"/>
    <w:rsid w:val="006D605C"/>
    <w:rsid w:val="006D64F4"/>
    <w:rsid w:val="006E76B8"/>
    <w:rsid w:val="00701E48"/>
    <w:rsid w:val="0071334C"/>
    <w:rsid w:val="00720949"/>
    <w:rsid w:val="00724ACA"/>
    <w:rsid w:val="007331CC"/>
    <w:rsid w:val="007356D6"/>
    <w:rsid w:val="007451B0"/>
    <w:rsid w:val="00750FE4"/>
    <w:rsid w:val="00751488"/>
    <w:rsid w:val="0075225F"/>
    <w:rsid w:val="00774EFC"/>
    <w:rsid w:val="00775BE9"/>
    <w:rsid w:val="00780A3A"/>
    <w:rsid w:val="007B0FC7"/>
    <w:rsid w:val="007B4221"/>
    <w:rsid w:val="007C331B"/>
    <w:rsid w:val="007C4BC0"/>
    <w:rsid w:val="007D25AB"/>
    <w:rsid w:val="007D41D0"/>
    <w:rsid w:val="007D5E60"/>
    <w:rsid w:val="007E2025"/>
    <w:rsid w:val="007E257B"/>
    <w:rsid w:val="007E64EA"/>
    <w:rsid w:val="007E66B9"/>
    <w:rsid w:val="007E6BB4"/>
    <w:rsid w:val="007F4878"/>
    <w:rsid w:val="0080008E"/>
    <w:rsid w:val="008046EA"/>
    <w:rsid w:val="00810FC3"/>
    <w:rsid w:val="00812031"/>
    <w:rsid w:val="00813E0D"/>
    <w:rsid w:val="008173DB"/>
    <w:rsid w:val="00841A01"/>
    <w:rsid w:val="00841B8B"/>
    <w:rsid w:val="00846248"/>
    <w:rsid w:val="00850E7D"/>
    <w:rsid w:val="00863A3A"/>
    <w:rsid w:val="008852C8"/>
    <w:rsid w:val="008870D0"/>
    <w:rsid w:val="008B07B5"/>
    <w:rsid w:val="008B0F44"/>
    <w:rsid w:val="008B118E"/>
    <w:rsid w:val="008B5761"/>
    <w:rsid w:val="008C172B"/>
    <w:rsid w:val="008C42CB"/>
    <w:rsid w:val="008E164E"/>
    <w:rsid w:val="008E6550"/>
    <w:rsid w:val="008F50F1"/>
    <w:rsid w:val="00903DAB"/>
    <w:rsid w:val="00911A8C"/>
    <w:rsid w:val="00914351"/>
    <w:rsid w:val="00917C27"/>
    <w:rsid w:val="00923C1F"/>
    <w:rsid w:val="00926CEC"/>
    <w:rsid w:val="00927DAA"/>
    <w:rsid w:val="00933C22"/>
    <w:rsid w:val="00940008"/>
    <w:rsid w:val="00940938"/>
    <w:rsid w:val="00950A40"/>
    <w:rsid w:val="00953EF3"/>
    <w:rsid w:val="00971605"/>
    <w:rsid w:val="00980CDB"/>
    <w:rsid w:val="00982FC2"/>
    <w:rsid w:val="00996141"/>
    <w:rsid w:val="00997666"/>
    <w:rsid w:val="009A2068"/>
    <w:rsid w:val="009A30DA"/>
    <w:rsid w:val="009A3346"/>
    <w:rsid w:val="009A47FE"/>
    <w:rsid w:val="009B0347"/>
    <w:rsid w:val="009B4581"/>
    <w:rsid w:val="009B679C"/>
    <w:rsid w:val="009C5031"/>
    <w:rsid w:val="009E2F3B"/>
    <w:rsid w:val="009E755E"/>
    <w:rsid w:val="00A007DA"/>
    <w:rsid w:val="00A1118C"/>
    <w:rsid w:val="00A17AB8"/>
    <w:rsid w:val="00A209C2"/>
    <w:rsid w:val="00A2796E"/>
    <w:rsid w:val="00A329BF"/>
    <w:rsid w:val="00A350FE"/>
    <w:rsid w:val="00A42B6E"/>
    <w:rsid w:val="00A460D7"/>
    <w:rsid w:val="00A7184B"/>
    <w:rsid w:val="00A72F10"/>
    <w:rsid w:val="00A74313"/>
    <w:rsid w:val="00A756EB"/>
    <w:rsid w:val="00A775F6"/>
    <w:rsid w:val="00A8022A"/>
    <w:rsid w:val="00A81983"/>
    <w:rsid w:val="00A842DB"/>
    <w:rsid w:val="00A8453B"/>
    <w:rsid w:val="00A86D28"/>
    <w:rsid w:val="00A9556F"/>
    <w:rsid w:val="00AC0524"/>
    <w:rsid w:val="00AC32F2"/>
    <w:rsid w:val="00AC6E3F"/>
    <w:rsid w:val="00AD0FFE"/>
    <w:rsid w:val="00AD2CCE"/>
    <w:rsid w:val="00AE1B4F"/>
    <w:rsid w:val="00AE326A"/>
    <w:rsid w:val="00AF092F"/>
    <w:rsid w:val="00AF4D08"/>
    <w:rsid w:val="00B01CC2"/>
    <w:rsid w:val="00B111F1"/>
    <w:rsid w:val="00B15C78"/>
    <w:rsid w:val="00B17FB9"/>
    <w:rsid w:val="00B26380"/>
    <w:rsid w:val="00B27B7B"/>
    <w:rsid w:val="00B44DEE"/>
    <w:rsid w:val="00B51371"/>
    <w:rsid w:val="00B52541"/>
    <w:rsid w:val="00B6007C"/>
    <w:rsid w:val="00B6298A"/>
    <w:rsid w:val="00B62EA3"/>
    <w:rsid w:val="00B63B79"/>
    <w:rsid w:val="00B71CF3"/>
    <w:rsid w:val="00B73B00"/>
    <w:rsid w:val="00B73FBA"/>
    <w:rsid w:val="00B841B5"/>
    <w:rsid w:val="00B93E47"/>
    <w:rsid w:val="00BA2D45"/>
    <w:rsid w:val="00BA3751"/>
    <w:rsid w:val="00BA4FF0"/>
    <w:rsid w:val="00BB190D"/>
    <w:rsid w:val="00BB2855"/>
    <w:rsid w:val="00BB4C46"/>
    <w:rsid w:val="00BB6C37"/>
    <w:rsid w:val="00BC04CD"/>
    <w:rsid w:val="00BC2602"/>
    <w:rsid w:val="00BC5AB8"/>
    <w:rsid w:val="00BE0AC6"/>
    <w:rsid w:val="00BF5827"/>
    <w:rsid w:val="00BF6A4B"/>
    <w:rsid w:val="00C1210A"/>
    <w:rsid w:val="00C14F98"/>
    <w:rsid w:val="00C23AD9"/>
    <w:rsid w:val="00C23F64"/>
    <w:rsid w:val="00C27A48"/>
    <w:rsid w:val="00C35E74"/>
    <w:rsid w:val="00C4152D"/>
    <w:rsid w:val="00C42352"/>
    <w:rsid w:val="00C47FE4"/>
    <w:rsid w:val="00C56251"/>
    <w:rsid w:val="00C627CB"/>
    <w:rsid w:val="00C65E15"/>
    <w:rsid w:val="00C76450"/>
    <w:rsid w:val="00C81B01"/>
    <w:rsid w:val="00C8752E"/>
    <w:rsid w:val="00C92089"/>
    <w:rsid w:val="00C96F5A"/>
    <w:rsid w:val="00CA0555"/>
    <w:rsid w:val="00CB0DF2"/>
    <w:rsid w:val="00CB2565"/>
    <w:rsid w:val="00CB7EC3"/>
    <w:rsid w:val="00CC08A2"/>
    <w:rsid w:val="00CC51C2"/>
    <w:rsid w:val="00CF5AF5"/>
    <w:rsid w:val="00D00CB6"/>
    <w:rsid w:val="00D07AAC"/>
    <w:rsid w:val="00D309E4"/>
    <w:rsid w:val="00D359C5"/>
    <w:rsid w:val="00D44E68"/>
    <w:rsid w:val="00D47E30"/>
    <w:rsid w:val="00D5239C"/>
    <w:rsid w:val="00D53807"/>
    <w:rsid w:val="00D617CC"/>
    <w:rsid w:val="00D646A8"/>
    <w:rsid w:val="00D94D88"/>
    <w:rsid w:val="00DB2C79"/>
    <w:rsid w:val="00DC5C4B"/>
    <w:rsid w:val="00DF01D2"/>
    <w:rsid w:val="00DF3119"/>
    <w:rsid w:val="00E02008"/>
    <w:rsid w:val="00E0450E"/>
    <w:rsid w:val="00E25D1D"/>
    <w:rsid w:val="00E3200A"/>
    <w:rsid w:val="00E46F59"/>
    <w:rsid w:val="00E5759C"/>
    <w:rsid w:val="00E94E7A"/>
    <w:rsid w:val="00EB0EEE"/>
    <w:rsid w:val="00EE1C7C"/>
    <w:rsid w:val="00EE2017"/>
    <w:rsid w:val="00EF6EF8"/>
    <w:rsid w:val="00F00E31"/>
    <w:rsid w:val="00F158CD"/>
    <w:rsid w:val="00F211C5"/>
    <w:rsid w:val="00F3307C"/>
    <w:rsid w:val="00F45147"/>
    <w:rsid w:val="00F554C9"/>
    <w:rsid w:val="00F63D64"/>
    <w:rsid w:val="00F655CB"/>
    <w:rsid w:val="00F678F9"/>
    <w:rsid w:val="00F74C5F"/>
    <w:rsid w:val="00F75899"/>
    <w:rsid w:val="00F918E8"/>
    <w:rsid w:val="00F91E23"/>
    <w:rsid w:val="00F95959"/>
    <w:rsid w:val="00FA6380"/>
    <w:rsid w:val="00FB3FCC"/>
    <w:rsid w:val="00FC2645"/>
    <w:rsid w:val="00FC60F9"/>
    <w:rsid w:val="00FD399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sdException w:name="FollowedHyperlink" w:uiPriority="99"/>
  </w:latentStyles>
  <w:style w:type="paragraph" w:default="1" w:styleId="Normal">
    <w:name w:val="Normal"/>
    <w:qFormat/>
    <w:rsid w:val="00EE1C7C"/>
    <w:pPr>
      <w:widowControl w:val="0"/>
      <w:autoSpaceDE w:val="0"/>
      <w:autoSpaceDN w:val="0"/>
      <w:adjustRightInd w:val="0"/>
      <w:spacing w:after="0"/>
    </w:pPr>
    <w:rPr>
      <w:rFonts w:ascii="Garamond-Bold" w:eastAsia="Times New Roman" w:hAnsi="Garamond-Bold" w:cs="Garamond-Bold"/>
    </w:rPr>
  </w:style>
  <w:style w:type="paragraph" w:styleId="Heading1">
    <w:name w:val="heading 1"/>
    <w:basedOn w:val="Normal"/>
    <w:link w:val="Heading1Char"/>
    <w:uiPriority w:val="9"/>
    <w:qFormat/>
    <w:rsid w:val="00EE1C7C"/>
    <w:pPr>
      <w:widowControl/>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next w:val="Normal"/>
    <w:link w:val="Heading2Char"/>
    <w:rsid w:val="00EE1C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EE1C7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E1C7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EE1C7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E1C7C"/>
    <w:rPr>
      <w:rFonts w:asciiTheme="majorHAnsi" w:eastAsiaTheme="majorEastAsia" w:hAnsiTheme="majorHAnsi" w:cstheme="majorBidi"/>
      <w:b/>
      <w:bCs/>
      <w:color w:val="4F81BD" w:themeColor="accent1"/>
    </w:rPr>
  </w:style>
  <w:style w:type="paragraph" w:styleId="BalloonText">
    <w:name w:val="Balloon Text"/>
    <w:basedOn w:val="Normal"/>
    <w:link w:val="BalloonTextChar1"/>
    <w:uiPriority w:val="99"/>
    <w:semiHidden/>
    <w:unhideWhenUsed/>
    <w:rsid w:val="00EE1C7C"/>
    <w:rPr>
      <w:rFonts w:ascii="Lucida Grande" w:hAnsi="Lucida Grande"/>
      <w:sz w:val="18"/>
      <w:szCs w:val="18"/>
    </w:rPr>
  </w:style>
  <w:style w:type="character" w:customStyle="1" w:styleId="BalloonTextChar1">
    <w:name w:val="Balloon Text Char1"/>
    <w:basedOn w:val="DefaultParagraphFont"/>
    <w:link w:val="BalloonText"/>
    <w:uiPriority w:val="99"/>
    <w:semiHidden/>
    <w:rsid w:val="00EE1C7C"/>
    <w:rPr>
      <w:rFonts w:ascii="Lucida Grande" w:eastAsia="Times New Roman" w:hAnsi="Lucida Grande" w:cs="Garamond-Bold"/>
      <w:sz w:val="18"/>
      <w:szCs w:val="18"/>
    </w:rPr>
  </w:style>
  <w:style w:type="character" w:customStyle="1" w:styleId="BalloonTextChar">
    <w:name w:val="Balloon Text Char"/>
    <w:basedOn w:val="DefaultParagraphFont"/>
    <w:link w:val="BalloonText"/>
    <w:uiPriority w:val="99"/>
    <w:semiHidden/>
    <w:rsid w:val="002A17C6"/>
    <w:rPr>
      <w:rFonts w:ascii="Lucida Grande" w:hAnsi="Lucida Grande"/>
      <w:sz w:val="18"/>
      <w:szCs w:val="18"/>
    </w:rPr>
  </w:style>
  <w:style w:type="character" w:customStyle="1" w:styleId="BalloonTextChar0">
    <w:name w:val="Balloon Text Char"/>
    <w:basedOn w:val="DefaultParagraphFont"/>
    <w:link w:val="BalloonText"/>
    <w:uiPriority w:val="99"/>
    <w:semiHidden/>
    <w:rsid w:val="00EE1C7C"/>
    <w:rPr>
      <w:rFonts w:ascii="Lucida Grande" w:eastAsia="Times New Roman" w:hAnsi="Lucida Grande" w:cs="Garamond-Bold"/>
      <w:sz w:val="18"/>
      <w:szCs w:val="18"/>
    </w:rPr>
  </w:style>
  <w:style w:type="paragraph" w:customStyle="1" w:styleId="Heading">
    <w:name w:val="Heading"/>
    <w:basedOn w:val="Normal"/>
    <w:next w:val="BodyText"/>
    <w:uiPriority w:val="99"/>
    <w:rsid w:val="00EE1C7C"/>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EE1C7C"/>
    <w:pPr>
      <w:spacing w:after="120"/>
    </w:pPr>
  </w:style>
  <w:style w:type="character" w:customStyle="1" w:styleId="BodyTextChar">
    <w:name w:val="Body Text Char"/>
    <w:basedOn w:val="DefaultParagraphFont"/>
    <w:link w:val="BodyText"/>
    <w:uiPriority w:val="99"/>
    <w:rsid w:val="00EE1C7C"/>
    <w:rPr>
      <w:rFonts w:ascii="Garamond-Bold" w:eastAsia="Times New Roman" w:hAnsi="Garamond-Bold" w:cs="Garamond-Bold"/>
    </w:rPr>
  </w:style>
  <w:style w:type="paragraph" w:styleId="List">
    <w:name w:val="List"/>
    <w:basedOn w:val="BodyText"/>
    <w:uiPriority w:val="99"/>
    <w:rsid w:val="00EE1C7C"/>
  </w:style>
  <w:style w:type="paragraph" w:styleId="Caption">
    <w:name w:val="caption"/>
    <w:basedOn w:val="Normal"/>
    <w:uiPriority w:val="99"/>
    <w:qFormat/>
    <w:rsid w:val="00EE1C7C"/>
    <w:pPr>
      <w:spacing w:before="120" w:after="120"/>
    </w:pPr>
    <w:rPr>
      <w:i/>
      <w:iCs/>
    </w:rPr>
  </w:style>
  <w:style w:type="paragraph" w:customStyle="1" w:styleId="Index">
    <w:name w:val="Index"/>
    <w:basedOn w:val="Normal"/>
    <w:uiPriority w:val="99"/>
    <w:rsid w:val="00EE1C7C"/>
  </w:style>
  <w:style w:type="character" w:customStyle="1" w:styleId="Internetlink">
    <w:name w:val="Internet link"/>
    <w:uiPriority w:val="99"/>
    <w:rsid w:val="00EE1C7C"/>
    <w:rPr>
      <w:rFonts w:eastAsia="Times New Roman" w:cs="Garamond-Bold"/>
      <w:color w:val="000080"/>
      <w:u w:val="single"/>
    </w:rPr>
  </w:style>
  <w:style w:type="character" w:styleId="Hyperlink">
    <w:name w:val="Hyperlink"/>
    <w:basedOn w:val="DefaultParagraphFont"/>
    <w:uiPriority w:val="99"/>
    <w:unhideWhenUsed/>
    <w:rsid w:val="00EE1C7C"/>
    <w:rPr>
      <w:color w:val="0000FF" w:themeColor="hyperlink"/>
      <w:u w:val="single"/>
    </w:rPr>
  </w:style>
  <w:style w:type="paragraph" w:styleId="ListParagraph">
    <w:name w:val="List Paragraph"/>
    <w:basedOn w:val="Normal"/>
    <w:uiPriority w:val="34"/>
    <w:qFormat/>
    <w:rsid w:val="00EE1C7C"/>
    <w:pPr>
      <w:ind w:left="720"/>
      <w:contextualSpacing/>
    </w:pPr>
  </w:style>
  <w:style w:type="character" w:styleId="FollowedHyperlink">
    <w:name w:val="FollowedHyperlink"/>
    <w:basedOn w:val="DefaultParagraphFont"/>
    <w:uiPriority w:val="99"/>
    <w:unhideWhenUsed/>
    <w:rsid w:val="00EE1C7C"/>
    <w:rPr>
      <w:color w:val="800080" w:themeColor="followedHyperlink"/>
      <w:u w:val="single"/>
    </w:rPr>
  </w:style>
  <w:style w:type="paragraph" w:styleId="Footer">
    <w:name w:val="footer"/>
    <w:basedOn w:val="Normal"/>
    <w:link w:val="FooterChar"/>
    <w:rsid w:val="00EE1C7C"/>
    <w:pPr>
      <w:tabs>
        <w:tab w:val="center" w:pos="4320"/>
        <w:tab w:val="right" w:pos="8640"/>
      </w:tabs>
    </w:pPr>
  </w:style>
  <w:style w:type="character" w:customStyle="1" w:styleId="FooterChar">
    <w:name w:val="Footer Char"/>
    <w:basedOn w:val="DefaultParagraphFont"/>
    <w:link w:val="Footer"/>
    <w:rsid w:val="00EE1C7C"/>
    <w:rPr>
      <w:rFonts w:ascii="Garamond-Bold" w:eastAsia="Times New Roman" w:hAnsi="Garamond-Bold" w:cs="Garamond-Bold"/>
    </w:rPr>
  </w:style>
  <w:style w:type="character" w:styleId="PageNumber">
    <w:name w:val="page number"/>
    <w:basedOn w:val="DefaultParagraphFont"/>
    <w:rsid w:val="00EE1C7C"/>
  </w:style>
  <w:style w:type="character" w:styleId="Strong">
    <w:name w:val="Strong"/>
    <w:basedOn w:val="DefaultParagraphFont"/>
    <w:uiPriority w:val="22"/>
    <w:qFormat/>
    <w:rsid w:val="00EE1C7C"/>
    <w:rPr>
      <w:b/>
      <w:bCs/>
    </w:rPr>
  </w:style>
  <w:style w:type="paragraph" w:styleId="Header">
    <w:name w:val="header"/>
    <w:basedOn w:val="Normal"/>
    <w:link w:val="HeaderChar"/>
    <w:rsid w:val="00EE1C7C"/>
    <w:pPr>
      <w:tabs>
        <w:tab w:val="center" w:pos="4320"/>
        <w:tab w:val="right" w:pos="8640"/>
      </w:tabs>
    </w:pPr>
  </w:style>
  <w:style w:type="character" w:customStyle="1" w:styleId="HeaderChar">
    <w:name w:val="Header Char"/>
    <w:basedOn w:val="DefaultParagraphFont"/>
    <w:link w:val="Header"/>
    <w:rsid w:val="00EE1C7C"/>
    <w:rPr>
      <w:rFonts w:ascii="Garamond-Bold" w:eastAsia="Times New Roman" w:hAnsi="Garamond-Bold" w:cs="Garamond-Bold"/>
    </w:rPr>
  </w:style>
  <w:style w:type="character" w:styleId="Emphasis">
    <w:name w:val="Emphasis"/>
    <w:basedOn w:val="DefaultParagraphFont"/>
    <w:uiPriority w:val="20"/>
    <w:qFormat/>
    <w:rsid w:val="00EE1C7C"/>
    <w:rPr>
      <w:i/>
      <w:iCs/>
    </w:rPr>
  </w:style>
  <w:style w:type="character" w:styleId="HTMLCite">
    <w:name w:val="HTML Cite"/>
    <w:basedOn w:val="DefaultParagraphFont"/>
    <w:uiPriority w:val="99"/>
    <w:unhideWhenUsed/>
    <w:rsid w:val="00EE1C7C"/>
    <w:rPr>
      <w:i/>
      <w:iCs/>
    </w:rPr>
  </w:style>
  <w:style w:type="paragraph" w:styleId="HTMLPreformatted">
    <w:name w:val="HTML Preformatted"/>
    <w:basedOn w:val="Normal"/>
    <w:link w:val="HTMLPreformattedChar"/>
    <w:uiPriority w:val="99"/>
    <w:unhideWhenUsed/>
    <w:rsid w:val="00EE1C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E1C7C"/>
    <w:rPr>
      <w:rFonts w:ascii="Courier New" w:eastAsia="Times New Roman" w:hAnsi="Courier New" w:cs="Courier New"/>
      <w:sz w:val="20"/>
      <w:szCs w:val="20"/>
    </w:rPr>
  </w:style>
  <w:style w:type="character" w:customStyle="1" w:styleId="name">
    <w:name w:val="name"/>
    <w:basedOn w:val="DefaultParagraphFont"/>
    <w:rsid w:val="00EE1C7C"/>
  </w:style>
  <w:style w:type="character" w:customStyle="1" w:styleId="wbr">
    <w:name w:val="wbr"/>
    <w:basedOn w:val="DefaultParagraphFont"/>
    <w:rsid w:val="00EE1C7C"/>
  </w:style>
  <w:style w:type="paragraph" w:customStyle="1" w:styleId="Default">
    <w:name w:val="Default"/>
    <w:rsid w:val="00EE1C7C"/>
    <w:pPr>
      <w:autoSpaceDE w:val="0"/>
      <w:autoSpaceDN w:val="0"/>
      <w:adjustRightInd w:val="0"/>
      <w:spacing w:after="0"/>
    </w:pPr>
    <w:rPr>
      <w:rFonts w:ascii="Code" w:eastAsiaTheme="minorEastAsia" w:hAnsi="Code" w:cs="Code"/>
      <w:color w:val="000000"/>
    </w:rPr>
  </w:style>
  <w:style w:type="character" w:customStyle="1" w:styleId="articleheadline">
    <w:name w:val="articleheadline"/>
    <w:basedOn w:val="DefaultParagraphFont"/>
    <w:rsid w:val="00EE1C7C"/>
  </w:style>
  <w:style w:type="character" w:customStyle="1" w:styleId="hit">
    <w:name w:val="hit"/>
    <w:basedOn w:val="DefaultParagraphFont"/>
    <w:rsid w:val="00EE1C7C"/>
  </w:style>
  <w:style w:type="character" w:customStyle="1" w:styleId="ssl0">
    <w:name w:val="ss_l0"/>
    <w:basedOn w:val="DefaultParagraphFont"/>
    <w:rsid w:val="00EE1C7C"/>
  </w:style>
  <w:style w:type="character" w:customStyle="1" w:styleId="verdana">
    <w:name w:val="verdana"/>
    <w:basedOn w:val="DefaultParagraphFont"/>
    <w:rsid w:val="00EE1C7C"/>
  </w:style>
  <w:style w:type="paragraph" w:styleId="NormalWeb">
    <w:name w:val="Normal (Web)"/>
    <w:basedOn w:val="Normal"/>
    <w:uiPriority w:val="99"/>
    <w:unhideWhenUsed/>
    <w:rsid w:val="00EE1C7C"/>
    <w:pPr>
      <w:widowControl/>
      <w:autoSpaceDE/>
      <w:autoSpaceDN/>
      <w:adjustRightInd/>
      <w:spacing w:before="100" w:beforeAutospacing="1" w:after="100" w:afterAutospacing="1"/>
    </w:pPr>
    <w:rPr>
      <w:rFonts w:ascii="Times New Roman" w:hAnsi="Times New Roman" w:cs="Times New Roman"/>
    </w:rPr>
  </w:style>
  <w:style w:type="character" w:customStyle="1" w:styleId="w">
    <w:name w:val="w"/>
    <w:basedOn w:val="DefaultParagraphFont"/>
    <w:rsid w:val="00EE1C7C"/>
  </w:style>
  <w:style w:type="character" w:customStyle="1" w:styleId="a">
    <w:name w:val="a"/>
    <w:basedOn w:val="DefaultParagraphFont"/>
    <w:rsid w:val="00EE1C7C"/>
  </w:style>
  <w:style w:type="character" w:customStyle="1" w:styleId="ln2">
    <w:name w:val="ln2"/>
    <w:basedOn w:val="DefaultParagraphFont"/>
    <w:rsid w:val="00EE1C7C"/>
  </w:style>
  <w:style w:type="character" w:customStyle="1" w:styleId="bookheadline">
    <w:name w:val="book_headline"/>
    <w:basedOn w:val="DefaultParagraphFont"/>
    <w:rsid w:val="00EE1C7C"/>
  </w:style>
  <w:style w:type="character" w:customStyle="1" w:styleId="booksubline">
    <w:name w:val="book_subline"/>
    <w:basedOn w:val="DefaultParagraphFont"/>
    <w:rsid w:val="00EE1C7C"/>
  </w:style>
  <w:style w:type="character" w:customStyle="1" w:styleId="subtitle">
    <w:name w:val="subtitle"/>
    <w:basedOn w:val="DefaultParagraphFont"/>
    <w:rsid w:val="00EE1C7C"/>
  </w:style>
</w:styles>
</file>

<file path=word/webSettings.xml><?xml version="1.0" encoding="utf-8"?>
<w:webSettings xmlns:r="http://schemas.openxmlformats.org/officeDocument/2006/relationships" xmlns:w="http://schemas.openxmlformats.org/wordprocessingml/2006/main">
  <w:divs>
    <w:div w:id="376708223">
      <w:bodyDiv w:val="1"/>
      <w:marLeft w:val="0"/>
      <w:marRight w:val="0"/>
      <w:marTop w:val="0"/>
      <w:marBottom w:val="0"/>
      <w:divBdr>
        <w:top w:val="none" w:sz="0" w:space="0" w:color="auto"/>
        <w:left w:val="none" w:sz="0" w:space="0" w:color="auto"/>
        <w:bottom w:val="none" w:sz="0" w:space="0" w:color="auto"/>
        <w:right w:val="none" w:sz="0" w:space="0" w:color="auto"/>
      </w:divBdr>
    </w:div>
    <w:div w:id="18454314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hyperlink" Target="http://www.indiastat.com/india/%20ShowData.asp?secid=94&amp;ptid=6&amp;level=2" TargetMode="External"/><Relationship Id="rId11" Type="http://schemas.openxmlformats.org/officeDocument/2006/relationships/hyperlink" Target="http://www.france24.com/en/20081215-uganda-peace-process-suspended-army-0" TargetMode="External"/><Relationship Id="rId1" Type="http://schemas.openxmlformats.org/officeDocument/2006/relationships/numbering" Target="numbering.xml"/><Relationship Id="rId6" Type="http://schemas.openxmlformats.org/officeDocument/2006/relationships/hyperlink" Target="https://www.osac.gov/Reports/" TargetMode="External"/><Relationship Id="rId8" Type="http://schemas.openxmlformats.org/officeDocument/2006/relationships/hyperlink" Target="http://www.indiastat.com/india/ShowData.asp?secid=94&amp;ptid=6&amp;level=2" TargetMode="External"/><Relationship Id="rId13" Type="http://schemas.openxmlformats.org/officeDocument/2006/relationships/footer" Target="footer2.xml"/><Relationship Id="rId10" Type="http://schemas.openxmlformats.org/officeDocument/2006/relationships/hyperlink" Target="http://en.rian.ru/russia/20080206/98562284.html" TargetMode="External"/><Relationship Id="rId5" Type="http://schemas.openxmlformats.org/officeDocument/2006/relationships/hyperlink" Target="http://www.iol.co.za/%20index.php?set_id=1&amp;click_id=68&amp;art_id=qw1079614441928B216" TargetMode="External"/><Relationship Id="rId15" Type="http://schemas.openxmlformats.org/officeDocument/2006/relationships/theme" Target="theme/theme1.xml"/><Relationship Id="rId12" Type="http://schemas.openxmlformats.org/officeDocument/2006/relationships/footer" Target="footer1.xml"/><Relationship Id="rId2" Type="http://schemas.openxmlformats.org/officeDocument/2006/relationships/styles" Target="styles.xml"/><Relationship Id="rId9" Type="http://schemas.openxmlformats.org/officeDocument/2006/relationships/hyperlink" Target="http://www.indiastat.com/india/ShowData.asp?secid=94&amp;ptid=6&amp;level=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1586</TotalTime>
  <Pages>20</Pages>
  <Words>6647</Words>
  <Characters>37892</Characters>
  <Application>Microsoft Word 12.1.1</Application>
  <DocSecurity>0</DocSecurity>
  <Lines>315</Lines>
  <Paragraphs>75</Paragraphs>
  <ScaleCrop>false</ScaleCrop>
  <LinksUpToDate>false</LinksUpToDate>
  <CharactersWithSpaces>46534</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313</cp:revision>
  <dcterms:created xsi:type="dcterms:W3CDTF">2009-01-10T16:13:00Z</dcterms:created>
  <dcterms:modified xsi:type="dcterms:W3CDTF">2012-03-06T15:15:00Z</dcterms:modified>
</cp:coreProperties>
</file>